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72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Appendix E: Colorado Balance of State Continuum of Care (BoS CoC) Coordinated Entry System (CES) Memorandum of Understanding (MOU)</w:t>
      </w:r>
    </w:p>
    <w:p w:rsidR="00000000" w:rsidDel="00000000" w:rsidP="00000000" w:rsidRDefault="00000000" w:rsidRPr="00000000" w14:paraId="0000000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part of the Colorado Balance of State Continuum of Care (CO BoS CoC) regional Coordinated Entry System (CES), we work together to assist clients in finding the support they need to make their homelessness and housing insecurity rare, brief and one-time. To do this we utilize a community-wide approach that involves individuals, agencies, and other entities at various levels of capacity and involvement. </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entities participating in the regional Coordinated Entry System (CES) are asked to sign an MOU describing their commitment and involvement in the CES. First, all entities agree to comply with the confidentiality agreement below.</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Confidentiality</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participating in the CES you may have access to view, update or modify sensitive information. You must treat this information as confidential and not share with anyone unless specifically authorized by the client, unless disclosure falls under mandatory reporting, and/or is required by court order. Some examples of “sensitive information” include, but are not limited to: Client names, nicknames or any other identifying information, client addresses, location information or general whereabouts, social security numbers, health information like medical conditions, treatment or history, etc. All information collected, accessed or viewed as part of the Coordinated Entry and Housing Coordination Process is to be treated as confidential in written, electronic, printed and all other forms. </w:t>
      </w:r>
      <w:r w:rsidDel="00000000" w:rsidR="00000000" w:rsidRPr="00000000">
        <w:rPr>
          <w:rFonts w:ascii="Times New Roman" w:cs="Times New Roman" w:eastAsia="Times New Roman" w:hAnsi="Times New Roman"/>
          <w:sz w:val="24"/>
          <w:szCs w:val="24"/>
          <w:rtl w:val="0"/>
        </w:rPr>
        <w:t xml:space="preserve">Information is the shared property of the client, the other signatories of this MOU, and the entity signing this agreement and should not be released, shared or discussed without prior authorization or unless disclosure falls under mandatory reporting or is required by court order. This includes communication in any form with other clients, co-workers, researchers, law enforcement/courts, other outside agencies or any other party. </w:t>
      </w:r>
      <w:r w:rsidDel="00000000" w:rsidR="00000000" w:rsidRPr="00000000">
        <w:rPr>
          <w:rFonts w:ascii="Times New Roman" w:cs="Times New Roman" w:eastAsia="Times New Roman" w:hAnsi="Times New Roman"/>
          <w:sz w:val="24"/>
          <w:szCs w:val="24"/>
          <w:rtl w:val="0"/>
        </w:rPr>
        <w:t xml:space="preserve"> Unauthorized disclosure of information may result in disciplinary or legal action or may result in dismissal from the Balance of State Continuum of Care CES.</w:t>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tl w:val="0"/>
        </w:rPr>
      </w:r>
    </w:p>
    <w:tbl>
      <w:tblPr>
        <w:tblStyle w:val="Table1"/>
        <w:tblW w:w="1024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60"/>
        <w:gridCol w:w="3510"/>
        <w:gridCol w:w="900"/>
        <w:gridCol w:w="3775"/>
        <w:tblGridChange w:id="0">
          <w:tblGrid>
            <w:gridCol w:w="2060"/>
            <w:gridCol w:w="3510"/>
            <w:gridCol w:w="900"/>
            <w:gridCol w:w="3775"/>
          </w:tblGrid>
        </w:tblGridChange>
      </w:tblGrid>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C">
            <w:pPr>
              <w:widowControl w:val="0"/>
              <w:spacing w:line="240" w:lineRule="auto"/>
              <w:jc w:val="right"/>
              <w:rPr>
                <w:rFonts w:ascii="Times New Roman" w:cs="Times New Roman" w:eastAsia="Times New Roman" w:hAnsi="Times New Roman"/>
                <w:b w:val="1"/>
              </w:rPr>
            </w:pPr>
            <w:bookmarkStart w:colFirst="0" w:colLast="0" w:name="_gjdgxs" w:id="0"/>
            <w:bookmarkEnd w:id="0"/>
            <w:r w:rsidDel="00000000" w:rsidR="00000000" w:rsidRPr="00000000">
              <w:rPr>
                <w:rFonts w:ascii="Times New Roman" w:cs="Times New Roman" w:eastAsia="Times New Roman" w:hAnsi="Times New Roman"/>
                <w:b w:val="1"/>
                <w:rtl w:val="0"/>
              </w:rPr>
              <w:t xml:space="preserve">Name (Individual / Agency / Entity):</w:t>
            </w:r>
          </w:p>
        </w:tc>
        <w:tc>
          <w:tcPr>
            <w:gridSpan w:val="3"/>
            <w:shd w:fill="auto" w:val="clear"/>
            <w:tcMar>
              <w:top w:w="100.0" w:type="dxa"/>
              <w:left w:w="100.0" w:type="dxa"/>
              <w:bottom w:w="100.0" w:type="dxa"/>
              <w:right w:w="100.0" w:type="dxa"/>
            </w:tcMar>
          </w:tcPr>
          <w:p w:rsidR="00000000" w:rsidDel="00000000" w:rsidP="00000000" w:rsidRDefault="00000000" w:rsidRPr="00000000" w14:paraId="0000000D">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57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0">
            <w:pPr>
              <w:widowControl w:val="0"/>
              <w:spacing w:line="240" w:lineRule="auto"/>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Address/City/</w:t>
            </w:r>
          </w:p>
          <w:p w:rsidR="00000000" w:rsidDel="00000000" w:rsidP="00000000" w:rsidRDefault="00000000" w:rsidRPr="00000000" w14:paraId="00000011">
            <w:pPr>
              <w:widowControl w:val="0"/>
              <w:spacing w:line="240" w:lineRule="auto"/>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State/Zip:</w:t>
            </w:r>
          </w:p>
        </w:tc>
        <w:tc>
          <w:tcPr>
            <w:gridSpan w:val="3"/>
            <w:shd w:fill="auto" w:val="clear"/>
            <w:tcMar>
              <w:top w:w="100.0" w:type="dxa"/>
              <w:left w:w="100.0" w:type="dxa"/>
              <w:bottom w:w="100.0" w:type="dxa"/>
              <w:right w:w="100.0" w:type="dxa"/>
            </w:tcMar>
          </w:tcPr>
          <w:p w:rsidR="00000000" w:rsidDel="00000000" w:rsidP="00000000" w:rsidRDefault="00000000" w:rsidRPr="00000000" w14:paraId="00000012">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5">
            <w:pPr>
              <w:widowControl w:val="0"/>
              <w:spacing w:line="240" w:lineRule="auto"/>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Phone:</w:t>
            </w:r>
          </w:p>
        </w:tc>
        <w:tc>
          <w:tcPr>
            <w:shd w:fill="auto" w:val="clear"/>
            <w:tcMar>
              <w:top w:w="100.0" w:type="dxa"/>
              <w:left w:w="100.0" w:type="dxa"/>
              <w:bottom w:w="100.0" w:type="dxa"/>
              <w:right w:w="100.0" w:type="dxa"/>
            </w:tcMar>
          </w:tcPr>
          <w:p w:rsidR="00000000" w:rsidDel="00000000" w:rsidP="00000000" w:rsidRDefault="00000000" w:rsidRPr="00000000" w14:paraId="00000016">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7">
            <w:pPr>
              <w:widowControl w:val="0"/>
              <w:spacing w:line="240" w:lineRule="auto"/>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Email:</w:t>
            </w:r>
          </w:p>
        </w:tc>
        <w:tc>
          <w:tcPr>
            <w:shd w:fill="auto" w:val="clear"/>
            <w:tcMar>
              <w:top w:w="100.0" w:type="dxa"/>
              <w:left w:w="100.0" w:type="dxa"/>
              <w:bottom w:w="100.0" w:type="dxa"/>
              <w:right w:w="100.0" w:type="dxa"/>
            </w:tcMar>
          </w:tcPr>
          <w:p w:rsidR="00000000" w:rsidDel="00000000" w:rsidP="00000000" w:rsidRDefault="00000000" w:rsidRPr="00000000" w14:paraId="00000018">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0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9">
            <w:pPr>
              <w:widowControl w:val="0"/>
              <w:spacing w:line="240" w:lineRule="auto"/>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Printed Name:</w:t>
            </w:r>
          </w:p>
        </w:tc>
        <w:tc>
          <w:tcPr>
            <w:shd w:fill="auto" w:val="clear"/>
            <w:tcMar>
              <w:top w:w="100.0" w:type="dxa"/>
              <w:left w:w="100.0" w:type="dxa"/>
              <w:bottom w:w="100.0" w:type="dxa"/>
              <w:right w:w="100.0" w:type="dxa"/>
            </w:tcMar>
          </w:tcPr>
          <w:p w:rsidR="00000000" w:rsidDel="00000000" w:rsidP="00000000" w:rsidRDefault="00000000" w:rsidRPr="00000000" w14:paraId="0000001A">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B">
            <w:pPr>
              <w:widowControl w:val="0"/>
              <w:spacing w:line="240" w:lineRule="auto"/>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Title:</w:t>
            </w:r>
          </w:p>
        </w:tc>
        <w:tc>
          <w:tcPr>
            <w:shd w:fill="auto" w:val="clear"/>
            <w:tcMar>
              <w:top w:w="100.0" w:type="dxa"/>
              <w:left w:w="100.0" w:type="dxa"/>
              <w:bottom w:w="100.0" w:type="dxa"/>
              <w:right w:w="100.0" w:type="dxa"/>
            </w:tcMar>
          </w:tcPr>
          <w:p w:rsidR="00000000" w:rsidDel="00000000" w:rsidP="00000000" w:rsidRDefault="00000000" w:rsidRPr="00000000" w14:paraId="0000001C">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75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D">
            <w:pPr>
              <w:widowControl w:val="0"/>
              <w:spacing w:line="240" w:lineRule="auto"/>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Signature:</w:t>
            </w:r>
          </w:p>
        </w:tc>
        <w:tc>
          <w:tcPr>
            <w:shd w:fill="auto" w:val="clear"/>
            <w:tcMar>
              <w:top w:w="100.0" w:type="dxa"/>
              <w:left w:w="100.0" w:type="dxa"/>
              <w:bottom w:w="100.0" w:type="dxa"/>
              <w:right w:w="100.0" w:type="dxa"/>
            </w:tcMar>
          </w:tcPr>
          <w:p w:rsidR="00000000" w:rsidDel="00000000" w:rsidP="00000000" w:rsidRDefault="00000000" w:rsidRPr="00000000" w14:paraId="0000001E">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F">
            <w:pPr>
              <w:widowControl w:val="0"/>
              <w:spacing w:line="240" w:lineRule="auto"/>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Date:</w:t>
            </w:r>
          </w:p>
        </w:tc>
        <w:tc>
          <w:tcPr>
            <w:shd w:fill="auto" w:val="clear"/>
            <w:tcMar>
              <w:top w:w="100.0" w:type="dxa"/>
              <w:left w:w="100.0" w:type="dxa"/>
              <w:bottom w:w="100.0" w:type="dxa"/>
              <w:right w:w="100.0" w:type="dxa"/>
            </w:tcMar>
          </w:tcPr>
          <w:p w:rsidR="00000000" w:rsidDel="00000000" w:rsidP="00000000" w:rsidRDefault="00000000" w:rsidRPr="00000000" w14:paraId="00000020">
            <w:pPr>
              <w:widowControl w:val="0"/>
              <w:spacing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21">
      <w:pPr>
        <w:rPr>
          <w:rFonts w:ascii="Times New Roman" w:cs="Times New Roman" w:eastAsia="Times New Roman" w:hAnsi="Times New Roman"/>
        </w:rPr>
        <w:sectPr>
          <w:headerReference r:id="rId6" w:type="default"/>
          <w:headerReference r:id="rId7" w:type="first"/>
          <w:footerReference r:id="rId8" w:type="default"/>
          <w:footerReference r:id="rId9" w:type="first"/>
          <w:pgSz w:h="15840" w:w="12240" w:orient="portrait"/>
          <w:pgMar w:bottom="720" w:top="990" w:left="900" w:right="900" w:header="431" w:footer="331"/>
          <w:pgNumType w:start="1"/>
          <w:titlePg w:val="1"/>
        </w:sectPr>
      </w:pPr>
      <w:r w:rsidDel="00000000" w:rsidR="00000000" w:rsidRPr="00000000">
        <w:rPr>
          <w:rtl w:val="0"/>
        </w:rPr>
      </w:r>
    </w:p>
    <w:p w:rsidR="00000000" w:rsidDel="00000000" w:rsidP="00000000" w:rsidRDefault="00000000" w:rsidRPr="00000000" w14:paraId="0000002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Regional Coordinated Entry System (CES) Engagement</w:t>
      </w: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4"/>
          <w:szCs w:val="4"/>
        </w:rPr>
      </w:pPr>
      <w:r w:rsidDel="00000000" w:rsidR="00000000" w:rsidRPr="00000000">
        <w:rPr>
          <w:rtl w:val="0"/>
        </w:rPr>
      </w:r>
    </w:p>
    <w:p w:rsidR="00000000" w:rsidDel="00000000" w:rsidP="00000000" w:rsidRDefault="00000000" w:rsidRPr="00000000" w14:paraId="00000024">
      <w:pPr>
        <w:ind w:left="-180" w:right="-9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5">
      <w:pPr>
        <w:ind w:left="-180" w:right="-9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Purpose</w:t>
      </w:r>
    </w:p>
    <w:p w:rsidR="00000000" w:rsidDel="00000000" w:rsidP="00000000" w:rsidRDefault="00000000" w:rsidRPr="00000000" w14:paraId="00000026">
      <w:pPr>
        <w:ind w:left="-180" w:right="-9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MOU outlines and clarifies the mutual responsibilities of individuals and entities participating in the regional CES. By signing this MOU you agree to be added and listed as an active entity in your regional CES, committing to the duties checked below. Review the duties assigned to each role and check the role(s) that you/the signing entity can commit to. (Check all that apply)</w:t>
      </w:r>
    </w:p>
    <w:tbl>
      <w:tblPr>
        <w:tblStyle w:val="Table2"/>
        <w:tblW w:w="10905.0" w:type="dxa"/>
        <w:jc w:val="left"/>
        <w:tblInd w:w="-2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5"/>
        <w:gridCol w:w="10410"/>
        <w:tblGridChange w:id="0">
          <w:tblGrid>
            <w:gridCol w:w="495"/>
            <w:gridCol w:w="1041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ind w:right="-45"/>
              <w:rPr>
                <w:rFonts w:ascii="Times New Roman" w:cs="Times New Roman" w:eastAsia="Times New Roman" w:hAnsi="Times New Roman"/>
              </w:rPr>
            </w:pPr>
            <w:r w:rsidDel="00000000" w:rsidR="00000000" w:rsidRPr="00000000">
              <w:rPr>
                <w:rFonts w:ascii="MS Gothic" w:cs="MS Gothic" w:eastAsia="MS Gothic" w:hAnsi="MS Gothic"/>
                <w:rtl w:val="0"/>
              </w:rPr>
              <w:t xml:space="preserv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Market the CES to Clients</w:t>
            </w:r>
            <w:r w:rsidDel="00000000" w:rsidR="00000000" w:rsidRPr="00000000">
              <w:rPr>
                <w:rFonts w:ascii="Times New Roman" w:cs="Times New Roman" w:eastAsia="Times New Roman" w:hAnsi="Times New Roman"/>
                <w:rtl w:val="0"/>
              </w:rPr>
              <w:t xml:space="preserve"> - Display and distribute marketing materials for the regional CES, which can be obtained from the local Coordinated Entry (CE) Lead(s).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Fonts w:ascii="MS Gothic" w:cs="MS Gothic" w:eastAsia="MS Gothic" w:hAnsi="MS Gothic"/>
                <w:rtl w:val="0"/>
              </w:rPr>
              <w:t xml:space="preserv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Referral Partner Only </w:t>
            </w:r>
            <w:r w:rsidDel="00000000" w:rsidR="00000000" w:rsidRPr="00000000">
              <w:rPr>
                <w:rFonts w:ascii="Times New Roman" w:cs="Times New Roman" w:eastAsia="Times New Roman" w:hAnsi="Times New Roman"/>
                <w:rtl w:val="0"/>
              </w:rPr>
              <w:t xml:space="preserve">- provide appropriate agency resources and referrals to full CES access points in the region for the populations specified above.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B">
            <w:pPr>
              <w:widowControl w:val="0"/>
              <w:spacing w:line="240" w:lineRule="auto"/>
              <w:rPr>
                <w:rFonts w:ascii="Times New Roman" w:cs="Times New Roman" w:eastAsia="Times New Roman" w:hAnsi="Times New Roman"/>
              </w:rPr>
            </w:pPr>
            <w:r w:rsidDel="00000000" w:rsidR="00000000" w:rsidRPr="00000000">
              <w:rPr>
                <w:rFonts w:ascii="MS Gothic" w:cs="MS Gothic" w:eastAsia="MS Gothic" w:hAnsi="MS Gothic"/>
                <w:rtl w:val="0"/>
              </w:rPr>
              <w:t xml:space="preserv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C">
            <w:pPr>
              <w:spacing w:line="31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Serve as a Diversion/Prevention Access Point and Referral Partner </w:t>
            </w:r>
            <w:r w:rsidDel="00000000" w:rsidR="00000000" w:rsidRPr="00000000">
              <w:rPr>
                <w:rFonts w:ascii="Times New Roman" w:cs="Times New Roman" w:eastAsia="Times New Roman" w:hAnsi="Times New Roman"/>
                <w:rtl w:val="0"/>
              </w:rPr>
              <w:t xml:space="preserve">– Administer the Diversion and Prevention assistance tool and provide referrals to appropriate resources.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D">
            <w:pPr>
              <w:widowControl w:val="0"/>
              <w:spacing w:line="240" w:lineRule="auto"/>
              <w:rPr>
                <w:rFonts w:ascii="Times New Roman" w:cs="Times New Roman" w:eastAsia="Times New Roman" w:hAnsi="Times New Roman"/>
              </w:rPr>
            </w:pPr>
            <w:r w:rsidDel="00000000" w:rsidR="00000000" w:rsidRPr="00000000">
              <w:rPr>
                <w:rFonts w:ascii="MS Gothic" w:cs="MS Gothic" w:eastAsia="MS Gothic" w:hAnsi="MS Gothic"/>
                <w:rtl w:val="0"/>
              </w:rPr>
              <w:t xml:space="preserv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E">
            <w:pPr>
              <w:spacing w:line="31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Administer a VI-SPDAT Only - </w:t>
            </w:r>
            <w:r w:rsidDel="00000000" w:rsidR="00000000" w:rsidRPr="00000000">
              <w:rPr>
                <w:rFonts w:ascii="Times New Roman" w:cs="Times New Roman" w:eastAsia="Times New Roman" w:hAnsi="Times New Roman"/>
                <w:rtl w:val="0"/>
              </w:rPr>
              <w:t xml:space="preserve">Administer a VI-SPDAT Triage Assessment only, then refer to another agency for next steps.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F">
            <w:pPr>
              <w:widowControl w:val="0"/>
              <w:spacing w:line="240" w:lineRule="auto"/>
              <w:rPr>
                <w:rFonts w:ascii="Times New Roman" w:cs="Times New Roman" w:eastAsia="Times New Roman" w:hAnsi="Times New Roman"/>
              </w:rPr>
            </w:pPr>
            <w:r w:rsidDel="00000000" w:rsidR="00000000" w:rsidRPr="00000000">
              <w:rPr>
                <w:rFonts w:ascii="MS Gothic" w:cs="MS Gothic" w:eastAsia="MS Gothic" w:hAnsi="MS Gothic"/>
                <w:rtl w:val="0"/>
              </w:rPr>
              <w:t xml:space="preserv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Serve as a Full Access Point -</w:t>
            </w:r>
            <w:r w:rsidDel="00000000" w:rsidR="00000000" w:rsidRPr="00000000">
              <w:rPr>
                <w:rFonts w:ascii="Times New Roman" w:cs="Times New Roman" w:eastAsia="Times New Roman" w:hAnsi="Times New Roman"/>
                <w:rtl w:val="0"/>
              </w:rPr>
              <w:t xml:space="preserve"> Provide the Diversion and/or Prevention assistance tool and/or the Youth CO Screen, to help identify alternative options to entering the homelessness system, administer a VI-SPDAT Triage tool to assess vulnerability, and act as a referral partner to an appropriate individuals and entities should the client need services in the homelessness system.</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1">
            <w:pPr>
              <w:widowControl w:val="0"/>
              <w:spacing w:line="240" w:lineRule="auto"/>
              <w:rPr>
                <w:rFonts w:ascii="Times New Roman" w:cs="Times New Roman" w:eastAsia="Times New Roman" w:hAnsi="Times New Roman"/>
              </w:rPr>
            </w:pPr>
            <w:r w:rsidDel="00000000" w:rsidR="00000000" w:rsidRPr="00000000">
              <w:rPr>
                <w:rFonts w:ascii="MS Gothic" w:cs="MS Gothic" w:eastAsia="MS Gothic" w:hAnsi="MS Gothic"/>
                <w:rtl w:val="0"/>
              </w:rPr>
              <w:t xml:space="preserv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Homeless Management Information System (HMIS) Data Entry</w:t>
            </w:r>
            <w:r w:rsidDel="00000000" w:rsidR="00000000" w:rsidRPr="00000000">
              <w:rPr>
                <w:rFonts w:ascii="Times New Roman" w:cs="Times New Roman" w:eastAsia="Times New Roman" w:hAnsi="Times New Roman"/>
                <w:rtl w:val="0"/>
              </w:rPr>
              <w:t xml:space="preserve"> - Enter information (Diversion/Prevention, VI-SPDAT Assessments, etc.) into the HMIS System for the regional CES. (Requires BoS HMIS Lead Training)</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3">
            <w:pPr>
              <w:widowControl w:val="0"/>
              <w:spacing w:line="240" w:lineRule="auto"/>
              <w:rPr>
                <w:rFonts w:ascii="Times New Roman" w:cs="Times New Roman" w:eastAsia="Times New Roman" w:hAnsi="Times New Roman"/>
              </w:rPr>
            </w:pPr>
            <w:r w:rsidDel="00000000" w:rsidR="00000000" w:rsidRPr="00000000">
              <w:rPr>
                <w:rFonts w:ascii="MS Gothic" w:cs="MS Gothic" w:eastAsia="MS Gothic" w:hAnsi="MS Gothic"/>
                <w:rtl w:val="0"/>
              </w:rPr>
              <w:t xml:space="preserv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4">
            <w:pPr>
              <w:spacing w:line="31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Train on Youth CO Screen / VI-SPDAT</w:t>
            </w:r>
            <w:r w:rsidDel="00000000" w:rsidR="00000000" w:rsidRPr="00000000">
              <w:rPr>
                <w:rFonts w:ascii="Times New Roman" w:cs="Times New Roman" w:eastAsia="Times New Roman" w:hAnsi="Times New Roman"/>
                <w:rtl w:val="0"/>
              </w:rPr>
              <w:t xml:space="preserve"> - Provide training to regional partners on these triage tools (an option primarily for individuals and entities concerned with the privacy of their clients.)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5">
            <w:pPr>
              <w:widowControl w:val="0"/>
              <w:spacing w:line="240" w:lineRule="auto"/>
              <w:rPr>
                <w:rFonts w:ascii="Times New Roman" w:cs="Times New Roman" w:eastAsia="Times New Roman" w:hAnsi="Times New Roman"/>
              </w:rPr>
            </w:pPr>
            <w:r w:rsidDel="00000000" w:rsidR="00000000" w:rsidRPr="00000000">
              <w:rPr>
                <w:rFonts w:ascii="MS Gothic" w:cs="MS Gothic" w:eastAsia="MS Gothic" w:hAnsi="MS Gothic"/>
                <w:rtl w:val="0"/>
              </w:rPr>
              <w:t xml:space="preserv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Participate in Case Conferencing - </w:t>
            </w:r>
            <w:r w:rsidDel="00000000" w:rsidR="00000000" w:rsidRPr="00000000">
              <w:rPr>
                <w:rFonts w:ascii="Times New Roman" w:cs="Times New Roman" w:eastAsia="Times New Roman" w:hAnsi="Times New Roman"/>
                <w:rtl w:val="0"/>
              </w:rPr>
              <w:t xml:space="preserve">Case Conferencing is a process by which the Regional CE Committee meets regularly and reviews the By-Name List of clients who are in queue for available housing resources.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7">
            <w:pPr>
              <w:widowControl w:val="0"/>
              <w:spacing w:line="240" w:lineRule="auto"/>
              <w:rPr>
                <w:rFonts w:ascii="Times New Roman" w:cs="Times New Roman" w:eastAsia="Times New Roman" w:hAnsi="Times New Roman"/>
              </w:rPr>
            </w:pPr>
            <w:r w:rsidDel="00000000" w:rsidR="00000000" w:rsidRPr="00000000">
              <w:rPr>
                <w:rFonts w:ascii="MS Gothic" w:cs="MS Gothic" w:eastAsia="MS Gothic" w:hAnsi="MS Gothic"/>
                <w:rtl w:val="0"/>
              </w:rPr>
              <w:t xml:space="preserv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Housing Navigation</w:t>
            </w:r>
            <w:r w:rsidDel="00000000" w:rsidR="00000000" w:rsidRPr="00000000">
              <w:rPr>
                <w:rFonts w:ascii="Times New Roman" w:cs="Times New Roman" w:eastAsia="Times New Roman" w:hAnsi="Times New Roman"/>
                <w:rtl w:val="0"/>
              </w:rPr>
              <w:t xml:space="preserve"> - Provide clients with these services in the CES.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9">
            <w:pPr>
              <w:widowControl w:val="0"/>
              <w:spacing w:line="240" w:lineRule="auto"/>
              <w:rPr>
                <w:rFonts w:ascii="Times New Roman" w:cs="Times New Roman" w:eastAsia="Times New Roman" w:hAnsi="Times New Roman"/>
              </w:rPr>
            </w:pPr>
            <w:r w:rsidDel="00000000" w:rsidR="00000000" w:rsidRPr="00000000">
              <w:rPr>
                <w:rFonts w:ascii="MS Gothic" w:cs="MS Gothic" w:eastAsia="MS Gothic" w:hAnsi="MS Gothic"/>
                <w:rtl w:val="0"/>
              </w:rPr>
              <w:t xml:space="preserv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Housing Retention/Case Management </w:t>
            </w:r>
            <w:r w:rsidDel="00000000" w:rsidR="00000000" w:rsidRPr="00000000">
              <w:rPr>
                <w:rFonts w:ascii="Times New Roman" w:cs="Times New Roman" w:eastAsia="Times New Roman" w:hAnsi="Times New Roman"/>
                <w:rtl w:val="0"/>
              </w:rPr>
              <w:t xml:space="preserve">- Provide clients with these services in the CES.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B">
            <w:pPr>
              <w:widowControl w:val="0"/>
              <w:spacing w:line="240" w:lineRule="auto"/>
              <w:rPr>
                <w:rFonts w:ascii="Times New Roman" w:cs="Times New Roman" w:eastAsia="Times New Roman" w:hAnsi="Times New Roman"/>
              </w:rPr>
            </w:pPr>
            <w:r w:rsidDel="00000000" w:rsidR="00000000" w:rsidRPr="00000000">
              <w:rPr>
                <w:rFonts w:ascii="MS Gothic" w:cs="MS Gothic" w:eastAsia="MS Gothic" w:hAnsi="MS Gothic"/>
                <w:rtl w:val="0"/>
              </w:rPr>
              <w:t xml:space="preserv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Housing Resources - </w:t>
            </w:r>
            <w:r w:rsidDel="00000000" w:rsidR="00000000" w:rsidRPr="00000000">
              <w:rPr>
                <w:rFonts w:ascii="Times New Roman" w:cs="Times New Roman" w:eastAsia="Times New Roman" w:hAnsi="Times New Roman"/>
                <w:rtl w:val="0"/>
              </w:rPr>
              <w:t xml:space="preserve">Provide/Contribute in the CES process. (Furniture, food, household funds, etc.)</w:t>
            </w:r>
          </w:p>
        </w:tc>
      </w:tr>
      <w:tr>
        <w:trPr>
          <w:cantSplit w:val="0"/>
          <w:trHeight w:val="55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D">
            <w:pPr>
              <w:widowControl w:val="0"/>
              <w:spacing w:line="240" w:lineRule="auto"/>
              <w:rPr>
                <w:rFonts w:ascii="Times New Roman" w:cs="Times New Roman" w:eastAsia="Times New Roman" w:hAnsi="Times New Roman"/>
              </w:rPr>
            </w:pPr>
            <w:r w:rsidDel="00000000" w:rsidR="00000000" w:rsidRPr="00000000">
              <w:rPr>
                <w:rFonts w:ascii="MS Gothic" w:cs="MS Gothic" w:eastAsia="MS Gothic" w:hAnsi="MS Gothic"/>
                <w:rtl w:val="0"/>
              </w:rPr>
              <w:t xml:space="preserv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E">
            <w:pPr>
              <w:spacing w:line="312" w:lineRule="auto"/>
              <w:ind w:right="3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Other </w:t>
            </w:r>
            <w:r w:rsidDel="00000000" w:rsidR="00000000" w:rsidRPr="00000000">
              <w:rPr>
                <w:rFonts w:ascii="Times New Roman" w:cs="Times New Roman" w:eastAsia="Times New Roman" w:hAnsi="Times New Roman"/>
                <w:rtl w:val="0"/>
              </w:rPr>
              <w:t xml:space="preserve">(Please List): </w:t>
            </w:r>
          </w:p>
        </w:tc>
      </w:tr>
    </w:tbl>
    <w:p w:rsidR="00000000" w:rsidDel="00000000" w:rsidP="00000000" w:rsidRDefault="00000000" w:rsidRPr="00000000" w14:paraId="0000003F">
      <w:pPr>
        <w:spacing w:line="312" w:lineRule="auto"/>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040">
      <w:pPr>
        <w:spacing w:after="6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1">
      <w:pPr>
        <w:spacing w:after="6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Populations Served by Signing Entity Part 1</w:t>
      </w:r>
    </w:p>
    <w:tbl>
      <w:tblPr>
        <w:tblStyle w:val="Table3"/>
        <w:tblW w:w="10920.0" w:type="dxa"/>
        <w:jc w:val="left"/>
        <w:tblInd w:w="-24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50"/>
        <w:gridCol w:w="9570"/>
        <w:tblGridChange w:id="0">
          <w:tblGrid>
            <w:gridCol w:w="1350"/>
            <w:gridCol w:w="9570"/>
          </w:tblGrid>
        </w:tblGridChange>
      </w:tblGrid>
      <w:tr>
        <w:trPr>
          <w:cantSplit w:val="0"/>
          <w:trHeight w:val="81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Check all that Apply</w:t>
            </w:r>
          </w:p>
        </w:tc>
        <w:tc>
          <w:tcPr>
            <w:shd w:fill="auto" w:val="clear"/>
            <w:tcMar>
              <w:top w:w="100.0" w:type="dxa"/>
              <w:left w:w="100.0" w:type="dxa"/>
              <w:bottom w:w="100.0" w:type="dxa"/>
              <w:right w:w="100.0" w:type="dxa"/>
            </w:tcMar>
          </w:tcPr>
          <w:p w:rsidR="00000000" w:rsidDel="00000000" w:rsidP="00000000" w:rsidRDefault="00000000" w:rsidRPr="00000000" w14:paraId="0000004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Primary Populations: </w:t>
            </w:r>
            <w:r w:rsidDel="00000000" w:rsidR="00000000" w:rsidRPr="00000000">
              <w:rPr>
                <w:rFonts w:ascii="Times New Roman" w:cs="Times New Roman" w:eastAsia="Times New Roman" w:hAnsi="Times New Roman"/>
                <w:rtl w:val="0"/>
              </w:rPr>
              <w:t xml:space="preserve">Please indicate (by marking with X) all populations you primarily serve or could serve in the Coordinated Entry System (check all that apply):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rPr>
            </w:pPr>
            <w:r w:rsidDel="00000000" w:rsidR="00000000" w:rsidRPr="00000000">
              <w:rPr>
                <w:rFonts w:ascii="MS Gothic" w:cs="MS Gothic" w:eastAsia="MS Gothic" w:hAnsi="MS Gothic"/>
                <w:rtl w:val="0"/>
              </w:rPr>
              <w:t xml:space="preserv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Adults (Singles and/or Couples 18+)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rPr>
            </w:pPr>
            <w:r w:rsidDel="00000000" w:rsidR="00000000" w:rsidRPr="00000000">
              <w:rPr>
                <w:rFonts w:ascii="MS Gothic" w:cs="MS Gothic" w:eastAsia="MS Gothic" w:hAnsi="MS Gothic"/>
                <w:rtl w:val="0"/>
              </w:rPr>
              <w:t xml:space="preserv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Families (including children under 18) </w:t>
            </w:r>
            <w:r w:rsidDel="00000000" w:rsidR="00000000" w:rsidRPr="00000000">
              <w:rPr>
                <w:rtl w:val="0"/>
              </w:rPr>
            </w:r>
          </w:p>
        </w:tc>
      </w:tr>
      <w:tr>
        <w:trPr>
          <w:cantSplit w:val="0"/>
          <w:trHeight w:val="1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rPr>
            </w:pPr>
            <w:r w:rsidDel="00000000" w:rsidR="00000000" w:rsidRPr="00000000">
              <w:rPr>
                <w:rFonts w:ascii="MS Gothic" w:cs="MS Gothic" w:eastAsia="MS Gothic" w:hAnsi="MS Gothic"/>
                <w:rtl w:val="0"/>
              </w:rPr>
              <w:t xml:space="preserv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Unaccompanied Youth (Under 18, Ages 18 to 24, Youth parenting households)</w:t>
            </w:r>
            <w:r w:rsidDel="00000000" w:rsidR="00000000" w:rsidRPr="00000000">
              <w:rPr>
                <w:rtl w:val="0"/>
              </w:rPr>
            </w:r>
          </w:p>
        </w:tc>
      </w:tr>
    </w:tbl>
    <w:p w:rsidR="00000000" w:rsidDel="00000000" w:rsidP="00000000" w:rsidRDefault="00000000" w:rsidRPr="00000000" w14:paraId="0000004A">
      <w:pPr>
        <w:spacing w:after="6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Populations Served by Signing Entity Part 2</w:t>
      </w:r>
      <w:r w:rsidDel="00000000" w:rsidR="00000000" w:rsidRPr="00000000">
        <w:rPr>
          <w:rtl w:val="0"/>
        </w:rPr>
      </w:r>
    </w:p>
    <w:tbl>
      <w:tblPr>
        <w:tblStyle w:val="Table4"/>
        <w:tblW w:w="10860.0" w:type="dxa"/>
        <w:jc w:val="left"/>
        <w:tblInd w:w="-203.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90"/>
        <w:gridCol w:w="3525"/>
        <w:gridCol w:w="750"/>
        <w:gridCol w:w="5295"/>
        <w:tblGridChange w:id="0">
          <w:tblGrid>
            <w:gridCol w:w="1290"/>
            <w:gridCol w:w="3525"/>
            <w:gridCol w:w="750"/>
            <w:gridCol w:w="5295"/>
          </w:tblGrid>
        </w:tblGridChange>
      </w:tblGrid>
      <w:tr>
        <w:trPr>
          <w:cantSplit w:val="0"/>
          <w:trHeight w:val="9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Check all that Apply</w:t>
            </w:r>
            <w:r w:rsidDel="00000000" w:rsidR="00000000" w:rsidRPr="00000000">
              <w:rPr>
                <w:rtl w:val="0"/>
              </w:rPr>
            </w:r>
          </w:p>
        </w:tc>
        <w:tc>
          <w:tcPr>
            <w:gridSpan w:val="3"/>
            <w:shd w:fill="auto" w:val="clear"/>
            <w:tcMar>
              <w:top w:w="100.0" w:type="dxa"/>
              <w:left w:w="100.0" w:type="dxa"/>
              <w:bottom w:w="100.0" w:type="dxa"/>
              <w:right w:w="100.0" w:type="dxa"/>
            </w:tcMar>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Special Populations: </w:t>
            </w:r>
            <w:r w:rsidDel="00000000" w:rsidR="00000000" w:rsidRPr="00000000">
              <w:rPr>
                <w:rFonts w:ascii="Times New Roman" w:cs="Times New Roman" w:eastAsia="Times New Roman" w:hAnsi="Times New Roman"/>
                <w:rtl w:val="0"/>
              </w:rPr>
              <w:t xml:space="preserve">Please indicate all special populations of people experiencing homelessness you serve or could serve in the Coordinated Entry System (check all that apply):</w:t>
            </w:r>
          </w:p>
        </w:tc>
      </w:tr>
      <w:tr>
        <w:trPr>
          <w:cantSplit w:val="0"/>
          <w:trHeight w:val="45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F">
            <w:pPr>
              <w:widowControl w:val="0"/>
              <w:spacing w:line="240" w:lineRule="auto"/>
              <w:jc w:val="center"/>
              <w:rPr>
                <w:rFonts w:ascii="Times New Roman" w:cs="Times New Roman" w:eastAsia="Times New Roman" w:hAnsi="Times New Roman"/>
                <w:b w:val="1"/>
              </w:rPr>
            </w:pPr>
            <w:r w:rsidDel="00000000" w:rsidR="00000000" w:rsidRPr="00000000">
              <w:rPr>
                <w:rFonts w:ascii="MS Gothic" w:cs="MS Gothic" w:eastAsia="MS Gothic" w:hAnsi="MS Gothic"/>
                <w:rtl w:val="0"/>
              </w:rPr>
              <w:t xml:space="preserv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Mental Health / Substance Use</w:t>
            </w:r>
          </w:p>
        </w:tc>
        <w:tc>
          <w:tcPr>
            <w:shd w:fill="auto" w:val="clear"/>
            <w:tcMar>
              <w:top w:w="100.0" w:type="dxa"/>
              <w:left w:w="100.0" w:type="dxa"/>
              <w:bottom w:w="100.0" w:type="dxa"/>
              <w:right w:w="100.0" w:type="dxa"/>
            </w:tcMar>
          </w:tcPr>
          <w:p w:rsidR="00000000" w:rsidDel="00000000" w:rsidP="00000000" w:rsidRDefault="00000000" w:rsidRPr="00000000" w14:paraId="00000051">
            <w:pPr>
              <w:widowControl w:val="0"/>
              <w:spacing w:line="240" w:lineRule="auto"/>
              <w:jc w:val="center"/>
              <w:rPr>
                <w:rFonts w:ascii="Times New Roman" w:cs="Times New Roman" w:eastAsia="Times New Roman" w:hAnsi="Times New Roman"/>
                <w:b w:val="1"/>
              </w:rPr>
            </w:pPr>
            <w:r w:rsidDel="00000000" w:rsidR="00000000" w:rsidRPr="00000000">
              <w:rPr>
                <w:rFonts w:ascii="MS Gothic" w:cs="MS Gothic" w:eastAsia="MS Gothic" w:hAnsi="MS Gothic"/>
                <w:rtl w:val="0"/>
              </w:rPr>
              <w:t xml:space="preserv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Physical Health / Chronic Illness</w:t>
            </w:r>
          </w:p>
        </w:tc>
      </w:tr>
      <w:tr>
        <w:trPr>
          <w:cantSplit w:val="0"/>
          <w:trHeight w:val="37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3">
            <w:pPr>
              <w:widowControl w:val="0"/>
              <w:spacing w:line="240" w:lineRule="auto"/>
              <w:jc w:val="center"/>
              <w:rPr>
                <w:rFonts w:ascii="Times New Roman" w:cs="Times New Roman" w:eastAsia="Times New Roman" w:hAnsi="Times New Roman"/>
                <w:b w:val="1"/>
              </w:rPr>
            </w:pPr>
            <w:r w:rsidDel="00000000" w:rsidR="00000000" w:rsidRPr="00000000">
              <w:rPr>
                <w:rFonts w:ascii="MS Gothic" w:cs="MS Gothic" w:eastAsia="MS Gothic" w:hAnsi="MS Gothic"/>
                <w:rtl w:val="0"/>
              </w:rPr>
              <w:t xml:space="preserv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Survivors of Domestic Violence / Violence</w:t>
            </w:r>
          </w:p>
        </w:tc>
        <w:tc>
          <w:tcPr>
            <w:shd w:fill="auto" w:val="clear"/>
            <w:tcMar>
              <w:top w:w="100.0" w:type="dxa"/>
              <w:left w:w="100.0" w:type="dxa"/>
              <w:bottom w:w="100.0" w:type="dxa"/>
              <w:right w:w="100.0" w:type="dxa"/>
            </w:tcMar>
          </w:tcPr>
          <w:p w:rsidR="00000000" w:rsidDel="00000000" w:rsidP="00000000" w:rsidRDefault="00000000" w:rsidRPr="00000000" w14:paraId="00000055">
            <w:pPr>
              <w:widowControl w:val="0"/>
              <w:spacing w:line="240" w:lineRule="auto"/>
              <w:jc w:val="center"/>
              <w:rPr>
                <w:rFonts w:ascii="Times New Roman" w:cs="Times New Roman" w:eastAsia="Times New Roman" w:hAnsi="Times New Roman"/>
                <w:b w:val="1"/>
              </w:rPr>
            </w:pPr>
            <w:r w:rsidDel="00000000" w:rsidR="00000000" w:rsidRPr="00000000">
              <w:rPr>
                <w:rFonts w:ascii="MS Gothic" w:cs="MS Gothic" w:eastAsia="MS Gothic" w:hAnsi="MS Gothic"/>
                <w:rtl w:val="0"/>
              </w:rPr>
              <w:t xml:space="preserv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Veterans</w:t>
            </w:r>
          </w:p>
        </w:tc>
      </w:tr>
      <w:tr>
        <w:trPr>
          <w:cantSplit w:val="0"/>
          <w:trHeight w:val="37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7">
            <w:pPr>
              <w:widowControl w:val="0"/>
              <w:spacing w:line="240" w:lineRule="auto"/>
              <w:jc w:val="center"/>
              <w:rPr>
                <w:rFonts w:ascii="Times New Roman" w:cs="Times New Roman" w:eastAsia="Times New Roman" w:hAnsi="Times New Roman"/>
                <w:b w:val="1"/>
              </w:rPr>
            </w:pPr>
            <w:r w:rsidDel="00000000" w:rsidR="00000000" w:rsidRPr="00000000">
              <w:rPr>
                <w:rFonts w:ascii="MS Gothic" w:cs="MS Gothic" w:eastAsia="MS Gothic" w:hAnsi="MS Gothic"/>
                <w:rtl w:val="0"/>
              </w:rPr>
              <w:t xml:space="preserv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People experiencing/Survivors of Human Trafficking</w:t>
            </w:r>
          </w:p>
        </w:tc>
        <w:tc>
          <w:tcPr>
            <w:shd w:fill="auto" w:val="clear"/>
            <w:tcMar>
              <w:top w:w="100.0" w:type="dxa"/>
              <w:left w:w="100.0" w:type="dxa"/>
              <w:bottom w:w="100.0" w:type="dxa"/>
              <w:right w:w="100.0" w:type="dxa"/>
            </w:tcMar>
          </w:tcPr>
          <w:p w:rsidR="00000000" w:rsidDel="00000000" w:rsidP="00000000" w:rsidRDefault="00000000" w:rsidRPr="00000000" w14:paraId="00000059">
            <w:pPr>
              <w:widowControl w:val="0"/>
              <w:spacing w:line="240" w:lineRule="auto"/>
              <w:jc w:val="center"/>
              <w:rPr>
                <w:rFonts w:ascii="Times New Roman" w:cs="Times New Roman" w:eastAsia="Times New Roman" w:hAnsi="Times New Roman"/>
                <w:b w:val="1"/>
              </w:rPr>
            </w:pPr>
            <w:r w:rsidDel="00000000" w:rsidR="00000000" w:rsidRPr="00000000">
              <w:rPr>
                <w:rFonts w:ascii="MS Gothic" w:cs="MS Gothic" w:eastAsia="MS Gothic" w:hAnsi="MS Gothic"/>
                <w:rtl w:val="0"/>
              </w:rPr>
              <w:t xml:space="preserv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of the Above</w:t>
            </w:r>
          </w:p>
        </w:tc>
      </w:tr>
      <w:tr>
        <w:trPr>
          <w:cantSplit w:val="0"/>
          <w:trHeight w:val="69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B">
            <w:pPr>
              <w:widowControl w:val="0"/>
              <w:spacing w:line="240" w:lineRule="auto"/>
              <w:jc w:val="center"/>
              <w:rPr>
                <w:rFonts w:ascii="Times New Roman" w:cs="Times New Roman" w:eastAsia="Times New Roman" w:hAnsi="Times New Roman"/>
                <w:b w:val="1"/>
              </w:rPr>
            </w:pPr>
            <w:r w:rsidDel="00000000" w:rsidR="00000000" w:rsidRPr="00000000">
              <w:rPr>
                <w:rFonts w:ascii="MS Gothic" w:cs="MS Gothic" w:eastAsia="MS Gothic" w:hAnsi="MS Gothic"/>
                <w:rtl w:val="0"/>
              </w:rPr>
              <w:t xml:space="preserve">☐</w:t>
            </w:r>
            <w:r w:rsidDel="00000000" w:rsidR="00000000" w:rsidRPr="00000000">
              <w:rPr>
                <w:rtl w:val="0"/>
              </w:rPr>
            </w:r>
          </w:p>
        </w:tc>
        <w:tc>
          <w:tcPr>
            <w:gridSpan w:val="3"/>
            <w:shd w:fill="auto" w:val="clear"/>
            <w:tcMar>
              <w:top w:w="100.0" w:type="dxa"/>
              <w:left w:w="100.0" w:type="dxa"/>
              <w:bottom w:w="100.0" w:type="dxa"/>
              <w:right w:w="100.0" w:type="dxa"/>
            </w:tcMar>
          </w:tcPr>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Other (Please list): </w:t>
            </w:r>
          </w:p>
        </w:tc>
      </w:tr>
    </w:tbl>
    <w:p w:rsidR="00000000" w:rsidDel="00000000" w:rsidP="00000000" w:rsidRDefault="00000000" w:rsidRPr="00000000" w14:paraId="0000005F">
      <w:pPr>
        <w:rPr>
          <w:rFonts w:ascii="Times New Roman" w:cs="Times New Roman" w:eastAsia="Times New Roman" w:hAnsi="Times New Roman"/>
          <w:b w:val="1"/>
          <w:sz w:val="14"/>
          <w:szCs w:val="14"/>
        </w:rPr>
      </w:pPr>
      <w:r w:rsidDel="00000000" w:rsidR="00000000" w:rsidRPr="00000000">
        <w:rPr>
          <w:rtl w:val="0"/>
        </w:rPr>
      </w:r>
    </w:p>
    <w:p w:rsidR="00000000" w:rsidDel="00000000" w:rsidP="00000000" w:rsidRDefault="00000000" w:rsidRPr="00000000" w14:paraId="00000060">
      <w:pPr>
        <w:ind w:left="-18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Progress Tracking and Reporting</w:t>
      </w:r>
    </w:p>
    <w:p w:rsidR="00000000" w:rsidDel="00000000" w:rsidP="00000000" w:rsidRDefault="00000000" w:rsidRPr="00000000" w14:paraId="00000061">
      <w:pPr>
        <w:ind w:left="-1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Coordinated Entry Committee tracks the progress, the functioning, and efficacy of the CES</w:t>
      </w:r>
      <w:r w:rsidDel="00000000" w:rsidR="00000000" w:rsidRPr="00000000">
        <w:rPr>
          <w:rFonts w:ascii="Times New Roman" w:cs="Times New Roman" w:eastAsia="Times New Roman" w:hAnsi="Times New Roman"/>
          <w:rtl w:val="0"/>
        </w:rPr>
        <w:t xml:space="preserve">; making</w:t>
      </w:r>
      <w:r w:rsidDel="00000000" w:rsidR="00000000" w:rsidRPr="00000000">
        <w:rPr>
          <w:rFonts w:ascii="Times New Roman" w:cs="Times New Roman" w:eastAsia="Times New Roman" w:hAnsi="Times New Roman"/>
          <w:rtl w:val="0"/>
        </w:rPr>
        <w:t xml:space="preserve"> at least annual reports to individuals and entities through the regular communications of the BoS CoC, and during the submission and approval process for regional policies and procedures.</w:t>
      </w:r>
    </w:p>
    <w:p w:rsidR="00000000" w:rsidDel="00000000" w:rsidP="00000000" w:rsidRDefault="00000000" w:rsidRPr="00000000" w14:paraId="00000062">
      <w:pPr>
        <w:ind w:left="-180" w:firstLine="0"/>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63">
      <w:pPr>
        <w:ind w:left="-18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Substance Use Disorder Notice </w:t>
      </w:r>
      <w:r w:rsidDel="00000000" w:rsidR="00000000" w:rsidRPr="00000000">
        <w:rPr>
          <w:rFonts w:ascii="Times New Roman" w:cs="Times New Roman" w:eastAsia="Times New Roman" w:hAnsi="Times New Roman"/>
          <w:rtl w:val="0"/>
        </w:rPr>
        <w:t xml:space="preserve">(SAMHSA 42 CFR Part 2 Revised Rule)</w:t>
      </w:r>
      <w:r w:rsidDel="00000000" w:rsidR="00000000" w:rsidRPr="00000000">
        <w:rPr>
          <w:rtl w:val="0"/>
        </w:rPr>
      </w:r>
    </w:p>
    <w:p w:rsidR="00000000" w:rsidDel="00000000" w:rsidP="00000000" w:rsidRDefault="00000000" w:rsidRPr="00000000" w14:paraId="00000064">
      <w:pPr>
        <w:ind w:left="-1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CO BoS CoC Coordinated Entry System, no entities operating under or following SAMHSA 42 CFR Part 2 are required or asked to disclose information regarding a client's Substance Use Disorder conditions or treatment. When this information is required to find and/or maintain housing, a client must consent to disclose information via a release of information compliant with Part 2. </w:t>
      </w:r>
    </w:p>
    <w:p w:rsidR="00000000" w:rsidDel="00000000" w:rsidP="00000000" w:rsidRDefault="00000000" w:rsidRPr="00000000" w14:paraId="00000065">
      <w:pPr>
        <w:ind w:left="-180" w:firstLine="0"/>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66">
      <w:pPr>
        <w:ind w:left="-18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Funding &amp; Legality</w:t>
      </w:r>
    </w:p>
    <w:p w:rsidR="00000000" w:rsidDel="00000000" w:rsidP="00000000" w:rsidRDefault="00000000" w:rsidRPr="00000000" w14:paraId="00000067">
      <w:pPr>
        <w:ind w:left="-18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The signed MOU is not a commitment of funds by individuals and entities nor does it act as a legally binding contract.</w:t>
      </w:r>
      <w:r w:rsidDel="00000000" w:rsidR="00000000" w:rsidRPr="00000000">
        <w:rPr>
          <w:rtl w:val="0"/>
        </w:rPr>
      </w:r>
    </w:p>
    <w:p w:rsidR="00000000" w:rsidDel="00000000" w:rsidP="00000000" w:rsidRDefault="00000000" w:rsidRPr="00000000" w14:paraId="00000068">
      <w:pPr>
        <w:ind w:left="-180" w:firstLine="0"/>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69">
      <w:pPr>
        <w:ind w:left="-18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Duration</w:t>
      </w:r>
    </w:p>
    <w:p w:rsidR="00000000" w:rsidDel="00000000" w:rsidP="00000000" w:rsidRDefault="00000000" w:rsidRPr="00000000" w14:paraId="0000006A">
      <w:pPr>
        <w:ind w:left="-180" w:firstLine="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rtl w:val="0"/>
        </w:rPr>
        <w:t xml:space="preserve">This MOU is at-will and may be modified by mutual consent of authorized individuals, including officials from Agencies and other entities. It shall become effective upon signature and will remain in effect until updated, modified or terminated by the Coordinated Entry Committee and/or the signing individual and/or entity. </w:t>
      </w: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rPr>
      </w:pPr>
      <w:r w:rsidDel="00000000" w:rsidR="00000000" w:rsidRPr="00000000">
        <w:rPr>
          <w:rtl w:val="0"/>
        </w:rPr>
      </w:r>
    </w:p>
    <w:tbl>
      <w:tblPr>
        <w:tblStyle w:val="Table5"/>
        <w:tblW w:w="10845.0" w:type="dxa"/>
        <w:jc w:val="left"/>
        <w:tblInd w:w="-1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65"/>
        <w:gridCol w:w="3870"/>
        <w:gridCol w:w="900"/>
        <w:gridCol w:w="4010"/>
        <w:tblGridChange w:id="0">
          <w:tblGrid>
            <w:gridCol w:w="2065"/>
            <w:gridCol w:w="3870"/>
            <w:gridCol w:w="900"/>
            <w:gridCol w:w="4010"/>
          </w:tblGrid>
        </w:tblGridChange>
      </w:tblGrid>
      <w:tr>
        <w:trPr>
          <w:cantSplit w:val="0"/>
          <w:trHeight w:val="43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C">
            <w:pPr>
              <w:widowControl w:val="0"/>
              <w:spacing w:line="240" w:lineRule="auto"/>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Name (Individual / Agency / Entity):</w:t>
            </w:r>
          </w:p>
        </w:tc>
        <w:tc>
          <w:tcPr>
            <w:gridSpan w:val="3"/>
            <w:shd w:fill="auto" w:val="clear"/>
            <w:tcMar>
              <w:top w:w="100.0" w:type="dxa"/>
              <w:left w:w="100.0" w:type="dxa"/>
              <w:bottom w:w="100.0" w:type="dxa"/>
              <w:right w:w="100.0" w:type="dxa"/>
            </w:tcMar>
          </w:tcPr>
          <w:p w:rsidR="00000000" w:rsidDel="00000000" w:rsidP="00000000" w:rsidRDefault="00000000" w:rsidRPr="00000000" w14:paraId="0000006D">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3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0">
            <w:pPr>
              <w:widowControl w:val="0"/>
              <w:spacing w:line="240" w:lineRule="auto"/>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Address/City/</w:t>
            </w:r>
          </w:p>
          <w:p w:rsidR="00000000" w:rsidDel="00000000" w:rsidP="00000000" w:rsidRDefault="00000000" w:rsidRPr="00000000" w14:paraId="00000071">
            <w:pPr>
              <w:widowControl w:val="0"/>
              <w:spacing w:line="240" w:lineRule="auto"/>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State/Zip:</w:t>
            </w:r>
          </w:p>
        </w:tc>
        <w:tc>
          <w:tcPr>
            <w:gridSpan w:val="3"/>
            <w:shd w:fill="auto" w:val="clear"/>
            <w:tcMar>
              <w:top w:w="100.0" w:type="dxa"/>
              <w:left w:w="100.0" w:type="dxa"/>
              <w:bottom w:w="100.0" w:type="dxa"/>
              <w:right w:w="100.0" w:type="dxa"/>
            </w:tcMar>
          </w:tcPr>
          <w:p w:rsidR="00000000" w:rsidDel="00000000" w:rsidP="00000000" w:rsidRDefault="00000000" w:rsidRPr="00000000" w14:paraId="00000072">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3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5">
            <w:pPr>
              <w:widowControl w:val="0"/>
              <w:spacing w:line="240" w:lineRule="auto"/>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Phone:</w:t>
            </w:r>
          </w:p>
        </w:tc>
        <w:tc>
          <w:tcPr>
            <w:shd w:fill="auto" w:val="clear"/>
            <w:tcMar>
              <w:top w:w="100.0" w:type="dxa"/>
              <w:left w:w="100.0" w:type="dxa"/>
              <w:bottom w:w="100.0" w:type="dxa"/>
              <w:right w:w="100.0" w:type="dxa"/>
            </w:tcMar>
          </w:tcPr>
          <w:p w:rsidR="00000000" w:rsidDel="00000000" w:rsidP="00000000" w:rsidRDefault="00000000" w:rsidRPr="00000000" w14:paraId="00000076">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7">
            <w:pPr>
              <w:widowControl w:val="0"/>
              <w:spacing w:line="240" w:lineRule="auto"/>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Email:</w:t>
            </w:r>
          </w:p>
        </w:tc>
        <w:tc>
          <w:tcPr>
            <w:shd w:fill="auto" w:val="clear"/>
            <w:tcMar>
              <w:top w:w="100.0" w:type="dxa"/>
              <w:left w:w="100.0" w:type="dxa"/>
              <w:bottom w:w="100.0" w:type="dxa"/>
              <w:right w:w="100.0" w:type="dxa"/>
            </w:tcMar>
          </w:tcPr>
          <w:p w:rsidR="00000000" w:rsidDel="00000000" w:rsidP="00000000" w:rsidRDefault="00000000" w:rsidRPr="00000000" w14:paraId="00000078">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3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9">
            <w:pPr>
              <w:widowControl w:val="0"/>
              <w:spacing w:line="240" w:lineRule="auto"/>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Printed Name:</w:t>
            </w:r>
          </w:p>
        </w:tc>
        <w:tc>
          <w:tcPr>
            <w:shd w:fill="auto" w:val="clear"/>
            <w:tcMar>
              <w:top w:w="100.0" w:type="dxa"/>
              <w:left w:w="100.0" w:type="dxa"/>
              <w:bottom w:w="100.0" w:type="dxa"/>
              <w:right w:w="100.0" w:type="dxa"/>
            </w:tcMar>
          </w:tcPr>
          <w:p w:rsidR="00000000" w:rsidDel="00000000" w:rsidP="00000000" w:rsidRDefault="00000000" w:rsidRPr="00000000" w14:paraId="0000007A">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B">
            <w:pPr>
              <w:widowControl w:val="0"/>
              <w:spacing w:line="240" w:lineRule="auto"/>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Title:</w:t>
            </w:r>
          </w:p>
        </w:tc>
        <w:tc>
          <w:tcPr>
            <w:shd w:fill="auto" w:val="clear"/>
            <w:tcMar>
              <w:top w:w="100.0" w:type="dxa"/>
              <w:left w:w="100.0" w:type="dxa"/>
              <w:bottom w:w="100.0" w:type="dxa"/>
              <w:right w:w="100.0" w:type="dxa"/>
            </w:tcMar>
          </w:tcPr>
          <w:p w:rsidR="00000000" w:rsidDel="00000000" w:rsidP="00000000" w:rsidRDefault="00000000" w:rsidRPr="00000000" w14:paraId="0000007C">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62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D">
            <w:pPr>
              <w:widowControl w:val="0"/>
              <w:spacing w:line="240" w:lineRule="auto"/>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Signature:</w:t>
            </w:r>
          </w:p>
        </w:tc>
        <w:tc>
          <w:tcPr>
            <w:shd w:fill="auto" w:val="clear"/>
            <w:tcMar>
              <w:top w:w="100.0" w:type="dxa"/>
              <w:left w:w="100.0" w:type="dxa"/>
              <w:bottom w:w="100.0" w:type="dxa"/>
              <w:right w:w="100.0" w:type="dxa"/>
            </w:tcMar>
          </w:tcPr>
          <w:p w:rsidR="00000000" w:rsidDel="00000000" w:rsidP="00000000" w:rsidRDefault="00000000" w:rsidRPr="00000000" w14:paraId="0000007E">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F">
            <w:pPr>
              <w:widowControl w:val="0"/>
              <w:spacing w:line="240" w:lineRule="auto"/>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Date:</w:t>
            </w:r>
          </w:p>
        </w:tc>
        <w:tc>
          <w:tcPr>
            <w:shd w:fill="auto" w:val="clear"/>
            <w:tcMar>
              <w:top w:w="100.0" w:type="dxa"/>
              <w:left w:w="100.0" w:type="dxa"/>
              <w:bottom w:w="100.0" w:type="dxa"/>
              <w:right w:w="100.0" w:type="dxa"/>
            </w:tcMar>
          </w:tcPr>
          <w:p w:rsidR="00000000" w:rsidDel="00000000" w:rsidP="00000000" w:rsidRDefault="00000000" w:rsidRPr="00000000" w14:paraId="00000080">
            <w:pPr>
              <w:widowControl w:val="0"/>
              <w:spacing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81">
      <w:pPr>
        <w:rPr>
          <w:rFonts w:ascii="Times New Roman" w:cs="Times New Roman" w:eastAsia="Times New Roman" w:hAnsi="Times New Roman"/>
        </w:rPr>
      </w:pPr>
      <w:r w:rsidDel="00000000" w:rsidR="00000000" w:rsidRPr="00000000">
        <w:rPr>
          <w:rtl w:val="0"/>
        </w:rPr>
      </w:r>
    </w:p>
    <w:sectPr>
      <w:type w:val="nextPage"/>
      <w:pgSz w:h="15840" w:w="12240" w:orient="portrait"/>
      <w:pgMar w:bottom="720" w:top="900" w:left="900" w:right="810" w:header="431" w:footer="33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rPr>
        <w:b w:val="1"/>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