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065"/>
        <w:gridCol w:w="2734"/>
        <w:gridCol w:w="4556"/>
        <w:gridCol w:w="4860"/>
      </w:tblGrid>
      <w:tr w:rsidR="002D4591" w14:paraId="2C9E3BD2" w14:textId="77777777" w:rsidTr="00AA48D3">
        <w:tc>
          <w:tcPr>
            <w:tcW w:w="14215" w:type="dxa"/>
            <w:gridSpan w:val="4"/>
          </w:tcPr>
          <w:p w14:paraId="184866D8" w14:textId="38BFF226" w:rsidR="002D4591" w:rsidRPr="002D4591" w:rsidRDefault="007654F2" w:rsidP="002D4591">
            <w:pPr>
              <w:jc w:val="center"/>
              <w:rPr>
                <w:b/>
                <w:bCs/>
                <w:sz w:val="32"/>
                <w:szCs w:val="32"/>
              </w:rPr>
            </w:pPr>
            <w:r>
              <w:rPr>
                <w:b/>
                <w:bCs/>
                <w:sz w:val="32"/>
                <w:szCs w:val="32"/>
              </w:rPr>
              <w:t>CO Bos Homelessness Legislation &amp; Funding Opportunities 2022 – Q&amp;A</w:t>
            </w:r>
          </w:p>
        </w:tc>
      </w:tr>
      <w:tr w:rsidR="002D4591" w14:paraId="284A793E" w14:textId="77777777" w:rsidTr="00AA48D3">
        <w:tc>
          <w:tcPr>
            <w:tcW w:w="14215" w:type="dxa"/>
            <w:gridSpan w:val="4"/>
          </w:tcPr>
          <w:p w14:paraId="12069D9B" w14:textId="2070231C" w:rsidR="002D4591" w:rsidRDefault="002D4591">
            <w:r>
              <w:t>Attendees:</w:t>
            </w:r>
            <w:r w:rsidR="000A79D8">
              <w:t xml:space="preserve"> Deanne Witzke -CCH, Shawn Hayes- CCH, Cathy Alderman-CCH, Mark Miller-CCH BoS,  Janette Trujillo, Teah Miller – Pueblo County, Karen Bland, Becky Longberg – Chafee Housing Authority, Hebb Lopez – Project Moxie, Kellie Willis, Pinon Project Family Resource Center, Denny Wetmore, HMIS Project Manager for BoS, Tom Abbott – Chafee County Hospitality, Kippi Clausen – Rural Collaborative for Homeless Youth, Abbie Brewer </w:t>
            </w:r>
            <w:r w:rsidR="00B96FFC">
              <w:t>–</w:t>
            </w:r>
            <w:r w:rsidR="000A79D8">
              <w:t xml:space="preserve"> </w:t>
            </w:r>
            <w:r w:rsidR="00B96FFC">
              <w:t xml:space="preserve">Hilltop </w:t>
            </w:r>
            <w:r w:rsidR="00E36D91">
              <w:t>Slope</w:t>
            </w:r>
            <w:r w:rsidR="00B96FFC">
              <w:t xml:space="preserve"> CoC, Joel Berdie, Project Moxie, Maureen Zeimet – Chaffee County Hospitality, Beverly Lampley – GVCO, Lori Goodwin – Garfield County Human Services, Rebecca Mayer – MDHI, Nancy Hyde – CCHI, Maureen Zeimet, Beverly Lampley – GVCO, Maddie Konecny – BoS Catholic Charities, Abbie Brewer – Co Western Slope, Avalon Guarino – Response Admin, Steven Cordova – Total concept, Becky Rippy – </w:t>
            </w:r>
            <w:r w:rsidR="00E36D91">
              <w:t>Catholic</w:t>
            </w:r>
            <w:r w:rsidR="00B96FFC">
              <w:t xml:space="preserve"> Charities, </w:t>
            </w:r>
            <w:r w:rsidR="00E36D91">
              <w:t>Glenwood</w:t>
            </w:r>
            <w:r w:rsidR="00B96FFC">
              <w:t xml:space="preserve"> Springs, Evelyn Gorsline-Flamm – Housing Solution, Elizabeth Salkind</w:t>
            </w:r>
            <w:r w:rsidR="00E36D91">
              <w:t>, Judy McNeilsmith, Cassy Westmoreland,</w:t>
            </w:r>
          </w:p>
          <w:p w14:paraId="753FB688" w14:textId="08FFB886" w:rsidR="002D4591" w:rsidRDefault="002D4591"/>
        </w:tc>
      </w:tr>
      <w:tr w:rsidR="00E36D91" w14:paraId="20F782A9" w14:textId="77777777" w:rsidTr="00AA48D3">
        <w:tc>
          <w:tcPr>
            <w:tcW w:w="14215" w:type="dxa"/>
            <w:gridSpan w:val="4"/>
          </w:tcPr>
          <w:p w14:paraId="46656532" w14:textId="77777777" w:rsidR="00E36D91" w:rsidRDefault="00E36D91">
            <w:pPr>
              <w:rPr>
                <w:b/>
                <w:bCs/>
              </w:rPr>
            </w:pPr>
            <w:r>
              <w:rPr>
                <w:b/>
                <w:bCs/>
              </w:rPr>
              <w:t>Introduction – guest t speaker – Rebecca Mayer</w:t>
            </w:r>
          </w:p>
          <w:p w14:paraId="56C5B343" w14:textId="77777777" w:rsidR="00E36D91" w:rsidRDefault="00E36D91">
            <w:pPr>
              <w:rPr>
                <w:b/>
                <w:bCs/>
              </w:rPr>
            </w:pPr>
            <w:r>
              <w:rPr>
                <w:b/>
                <w:bCs/>
              </w:rPr>
              <w:t>Rebecca contracting with CCH to work on BoS collaborative application for the annual NOFO from HUD as well as the Special NOFOs that have come out</w:t>
            </w:r>
          </w:p>
          <w:p w14:paraId="39AC459E" w14:textId="7092B51A" w:rsidR="009D0E6A" w:rsidRPr="002A6671" w:rsidRDefault="009D0E6A">
            <w:pPr>
              <w:rPr>
                <w:b/>
                <w:bCs/>
              </w:rPr>
            </w:pPr>
            <w:r>
              <w:rPr>
                <w:b/>
                <w:bCs/>
              </w:rPr>
              <w:t>Presenter - Cathy Alderman – Chief Communications Officer for CCH she works with legislative systems to make permanent changes</w:t>
            </w:r>
          </w:p>
        </w:tc>
      </w:tr>
      <w:tr w:rsidR="007A7AD0" w14:paraId="3B60201E" w14:textId="77777777" w:rsidTr="00AA48D3">
        <w:tc>
          <w:tcPr>
            <w:tcW w:w="2065" w:type="dxa"/>
          </w:tcPr>
          <w:p w14:paraId="4C1A007C" w14:textId="56A03F7C" w:rsidR="002D4591" w:rsidRPr="002A6671" w:rsidRDefault="007654F2">
            <w:pPr>
              <w:rPr>
                <w:b/>
                <w:bCs/>
              </w:rPr>
            </w:pPr>
            <w:r w:rsidRPr="002A6671">
              <w:rPr>
                <w:b/>
                <w:bCs/>
              </w:rPr>
              <w:t>Person asking</w:t>
            </w:r>
            <w:r w:rsidR="002A6671">
              <w:rPr>
                <w:b/>
                <w:bCs/>
              </w:rPr>
              <w:t xml:space="preserve"> question</w:t>
            </w:r>
          </w:p>
        </w:tc>
        <w:tc>
          <w:tcPr>
            <w:tcW w:w="2734" w:type="dxa"/>
          </w:tcPr>
          <w:p w14:paraId="1C918165" w14:textId="226F5340" w:rsidR="002D4591" w:rsidRPr="002A6671" w:rsidRDefault="007654F2">
            <w:pPr>
              <w:rPr>
                <w:b/>
                <w:bCs/>
              </w:rPr>
            </w:pPr>
            <w:r w:rsidRPr="002A6671">
              <w:rPr>
                <w:b/>
                <w:bCs/>
              </w:rPr>
              <w:t>Question</w:t>
            </w:r>
            <w:r w:rsidR="002A6671">
              <w:rPr>
                <w:b/>
                <w:bCs/>
              </w:rPr>
              <w:t>/Comment</w:t>
            </w:r>
          </w:p>
        </w:tc>
        <w:tc>
          <w:tcPr>
            <w:tcW w:w="4556" w:type="dxa"/>
          </w:tcPr>
          <w:p w14:paraId="151DCC32" w14:textId="5A3A06DF" w:rsidR="002D4591" w:rsidRPr="002A6671" w:rsidRDefault="007654F2">
            <w:pPr>
              <w:rPr>
                <w:b/>
                <w:bCs/>
              </w:rPr>
            </w:pPr>
            <w:r w:rsidRPr="002A6671">
              <w:rPr>
                <w:b/>
                <w:bCs/>
              </w:rPr>
              <w:t>Response</w:t>
            </w:r>
          </w:p>
        </w:tc>
        <w:tc>
          <w:tcPr>
            <w:tcW w:w="4860" w:type="dxa"/>
          </w:tcPr>
          <w:p w14:paraId="332F5F19" w14:textId="1BF90AF8" w:rsidR="002D4591" w:rsidRPr="002A6671" w:rsidRDefault="002D4591">
            <w:pPr>
              <w:rPr>
                <w:b/>
                <w:bCs/>
              </w:rPr>
            </w:pPr>
            <w:r w:rsidRPr="002A6671">
              <w:rPr>
                <w:b/>
                <w:bCs/>
              </w:rPr>
              <w:t>Notes</w:t>
            </w:r>
          </w:p>
        </w:tc>
      </w:tr>
      <w:tr w:rsidR="007A7AD0" w14:paraId="14E70B04" w14:textId="77777777" w:rsidTr="00AA48D3">
        <w:tc>
          <w:tcPr>
            <w:tcW w:w="2065" w:type="dxa"/>
          </w:tcPr>
          <w:p w14:paraId="71BCF729" w14:textId="540642FC" w:rsidR="002D4591" w:rsidRDefault="007654F2">
            <w:r>
              <w:t>Judy McNeilsmith</w:t>
            </w:r>
          </w:p>
        </w:tc>
        <w:tc>
          <w:tcPr>
            <w:tcW w:w="2734" w:type="dxa"/>
          </w:tcPr>
          <w:p w14:paraId="7962DF0B" w14:textId="787E5E91" w:rsidR="002D4591" w:rsidRDefault="007654F2">
            <w:r>
              <w:t>What is considered transitional housing?</w:t>
            </w:r>
          </w:p>
        </w:tc>
        <w:tc>
          <w:tcPr>
            <w:tcW w:w="4556" w:type="dxa"/>
          </w:tcPr>
          <w:p w14:paraId="2296CC4D" w14:textId="2AE38D2C" w:rsidR="002D4591" w:rsidRDefault="007654F2">
            <w:r>
              <w:t xml:space="preserve">According to HUD, Transitional Housing (H) provides temporary housing with supportive services to individuals and families experiencing homelessness with the goal of interim stability and support to successfully move to and maintain permanent housing. TH projects can cover housing costs and accompanying supportive services for program participants for up to 24 months. </w:t>
            </w:r>
          </w:p>
          <w:p w14:paraId="54A70BB9" w14:textId="77777777" w:rsidR="007654F2" w:rsidRDefault="007654F2">
            <w:r>
              <w:t>Participants in a TH project must have a signed lease, sublease, or occupancy agreement with the following requirements:</w:t>
            </w:r>
          </w:p>
          <w:p w14:paraId="72A84636" w14:textId="3CC18553" w:rsidR="007654F2" w:rsidRDefault="007654F2">
            <w:r>
              <w:t>-An initial term of at least one month</w:t>
            </w:r>
          </w:p>
          <w:p w14:paraId="394855FE" w14:textId="553D571D" w:rsidR="007654F2" w:rsidRDefault="007654F2">
            <w:r>
              <w:t>-Automatically renewable upon expiration, except by prior notice by either party</w:t>
            </w:r>
          </w:p>
          <w:p w14:paraId="6113B2A3" w14:textId="04644AA6" w:rsidR="007654F2" w:rsidRDefault="007654F2">
            <w:r>
              <w:t>-A minimum term of 24 months</w:t>
            </w:r>
          </w:p>
        </w:tc>
        <w:tc>
          <w:tcPr>
            <w:tcW w:w="4860" w:type="dxa"/>
          </w:tcPr>
          <w:p w14:paraId="35FE4B23" w14:textId="4F44B5F1" w:rsidR="002D4591" w:rsidRDefault="00754BDC">
            <w:r>
              <w:t>T</w:t>
            </w:r>
            <w:r w:rsidR="005E6125">
              <w:t xml:space="preserve">ransitional </w:t>
            </w:r>
            <w:r>
              <w:t>H</w:t>
            </w:r>
            <w:r w:rsidR="005E6125">
              <w:t>ousing</w:t>
            </w:r>
            <w:r>
              <w:t xml:space="preserve"> definition link:</w:t>
            </w:r>
          </w:p>
          <w:p w14:paraId="09E50B18" w14:textId="112C3988" w:rsidR="00754BDC" w:rsidRDefault="00754BDC"/>
          <w:p w14:paraId="68A7BF9D" w14:textId="066EE67F" w:rsidR="005E6125" w:rsidRDefault="005E6125"/>
          <w:p w14:paraId="678D3E4C" w14:textId="309BD13D" w:rsidR="005E6125" w:rsidRDefault="005E6125"/>
          <w:p w14:paraId="7C5EAF6C" w14:textId="0E87B942" w:rsidR="005E6125" w:rsidRDefault="00F96A02">
            <w:hyperlink r:id="rId5" w:history="1">
              <w:r w:rsidR="005E6125" w:rsidRPr="00E66F38">
                <w:rPr>
                  <w:rStyle w:val="Hyperlink"/>
                </w:rPr>
                <w:t>https://www.hudexchange.info/homelessness-assistance/coc-esg-virtual-binders/coc-program-components/transitional-housing/</w:t>
              </w:r>
            </w:hyperlink>
            <w:r w:rsidR="005E6125">
              <w:t xml:space="preserve"> </w:t>
            </w:r>
          </w:p>
          <w:p w14:paraId="4BB90AFB" w14:textId="3FF11D0A" w:rsidR="00754BDC" w:rsidRDefault="00754BDC"/>
        </w:tc>
      </w:tr>
      <w:tr w:rsidR="007A7AD0" w14:paraId="6F9C7BD5" w14:textId="77777777" w:rsidTr="00AA48D3">
        <w:tc>
          <w:tcPr>
            <w:tcW w:w="2065" w:type="dxa"/>
          </w:tcPr>
          <w:p w14:paraId="7E9E4508" w14:textId="75A385E4" w:rsidR="002D4591" w:rsidRDefault="00CB6044">
            <w:r>
              <w:t>Elizabeth Salkind</w:t>
            </w:r>
          </w:p>
        </w:tc>
        <w:tc>
          <w:tcPr>
            <w:tcW w:w="2734" w:type="dxa"/>
          </w:tcPr>
          <w:p w14:paraId="14CE5B5D" w14:textId="06339ABD" w:rsidR="00CB6044" w:rsidRDefault="00CB6044">
            <w:r w:rsidRPr="00CB6044">
              <w:t>Any funding to start a resident owned mobile home park</w:t>
            </w:r>
            <w:r w:rsidR="00193A80">
              <w:t>?</w:t>
            </w:r>
          </w:p>
          <w:p w14:paraId="4A691B57" w14:textId="77777777" w:rsidR="002A6671" w:rsidRDefault="00CB6044">
            <w:r>
              <w:t xml:space="preserve">Are there </w:t>
            </w:r>
            <w:r w:rsidR="002A6671">
              <w:t xml:space="preserve">any </w:t>
            </w:r>
            <w:r>
              <w:t>models of that t</w:t>
            </w:r>
            <w:r w:rsidR="00193A80">
              <w:t xml:space="preserve">hat that could be replicated without starting from scratch? </w:t>
            </w:r>
          </w:p>
          <w:p w14:paraId="77252B9B" w14:textId="77777777" w:rsidR="00591F43" w:rsidRDefault="00591F43"/>
          <w:p w14:paraId="18CB4709" w14:textId="6806CE45" w:rsidR="00591F43" w:rsidRDefault="00591F43">
            <w:r>
              <w:t>We have some interested parts/pieces and potentially some land- not sure if it could come together timely</w:t>
            </w:r>
          </w:p>
        </w:tc>
        <w:tc>
          <w:tcPr>
            <w:tcW w:w="4556" w:type="dxa"/>
          </w:tcPr>
          <w:p w14:paraId="293EAA69" w14:textId="77777777" w:rsidR="002D4591" w:rsidRDefault="00754BDC">
            <w:r>
              <w:t xml:space="preserve">There may not be a </w:t>
            </w:r>
            <w:r w:rsidR="005E6125">
              <w:t>restriction,</w:t>
            </w:r>
            <w:r>
              <w:t xml:space="preserve"> </w:t>
            </w:r>
            <w:r w:rsidR="00CB6044">
              <w:t>i</w:t>
            </w:r>
            <w:r>
              <w:t xml:space="preserve">f land identified, or community of folks </w:t>
            </w:r>
            <w:r w:rsidR="00CB6044">
              <w:t>that ae wiling to maintain ownership</w:t>
            </w:r>
            <w:r w:rsidR="00193A80">
              <w:t xml:space="preserve">, </w:t>
            </w:r>
            <w:r>
              <w:t xml:space="preserve">that would </w:t>
            </w:r>
            <w:r w:rsidR="00CB6044">
              <w:t>be an eligible application to division of housing for those funds</w:t>
            </w:r>
          </w:p>
          <w:p w14:paraId="08C9F60E" w14:textId="77777777" w:rsidR="00193A80" w:rsidRDefault="00193A80" w:rsidP="00193A80">
            <w:r>
              <w:t xml:space="preserve">-Many presentations of what resident owned communities could look like </w:t>
            </w:r>
          </w:p>
          <w:p w14:paraId="2E92D59F" w14:textId="77777777" w:rsidR="00193A80" w:rsidRDefault="00193A80" w:rsidP="00193A80"/>
          <w:p w14:paraId="4970D2F3" w14:textId="4C524C1A" w:rsidR="00193A80" w:rsidRDefault="00591F43" w:rsidP="00193A80">
            <w:r>
              <w:t>Land banking is something that was strongly considered and could be an eligible application. Whether you want to use for a mobile home park, or for an actual development of affordable housing, could be an eligible use, especially if you restrict to certain AMI levels and assure long-term affordability</w:t>
            </w:r>
          </w:p>
        </w:tc>
        <w:tc>
          <w:tcPr>
            <w:tcW w:w="4860" w:type="dxa"/>
          </w:tcPr>
          <w:p w14:paraId="6B189476" w14:textId="77777777" w:rsidR="002D4591" w:rsidRDefault="002D4591"/>
          <w:p w14:paraId="2A800E22" w14:textId="77777777" w:rsidR="00193A80" w:rsidRDefault="00193A80"/>
          <w:p w14:paraId="72B71061" w14:textId="77777777" w:rsidR="00193A80" w:rsidRDefault="00193A80"/>
          <w:p w14:paraId="310ECC3F" w14:textId="77777777" w:rsidR="00193A80" w:rsidRDefault="00193A80"/>
          <w:p w14:paraId="661BC361" w14:textId="7B666F17" w:rsidR="00193A80" w:rsidRDefault="00193A80">
            <w:r w:rsidRPr="00193A80">
              <w:rPr>
                <w:highlight w:val="green"/>
              </w:rPr>
              <w:t>ACTION</w:t>
            </w:r>
          </w:p>
          <w:p w14:paraId="08599457" w14:textId="0F695599" w:rsidR="00193A80" w:rsidRDefault="00193A80">
            <w:r>
              <w:t xml:space="preserve">Cathy will find those </w:t>
            </w:r>
            <w:r w:rsidR="00AC6F67">
              <w:t>presentations of</w:t>
            </w:r>
            <w:r w:rsidR="00591F43">
              <w:t xml:space="preserve"> what resident owned communities could look like, </w:t>
            </w:r>
            <w:r>
              <w:t>and give to Deanne and Shawn to pass out to the group</w:t>
            </w:r>
          </w:p>
        </w:tc>
      </w:tr>
      <w:tr w:rsidR="007A7AD0" w14:paraId="1D398EDA" w14:textId="77777777" w:rsidTr="00AA48D3">
        <w:tc>
          <w:tcPr>
            <w:tcW w:w="2065" w:type="dxa"/>
          </w:tcPr>
          <w:p w14:paraId="695A565A" w14:textId="57057E93" w:rsidR="00754BDC" w:rsidRDefault="00660139">
            <w:r>
              <w:t xml:space="preserve">Marion </w:t>
            </w:r>
            <w:r w:rsidR="002A6671">
              <w:t>McDonough</w:t>
            </w:r>
            <w:r w:rsidR="00AC6F67">
              <w:t xml:space="preserve"> - </w:t>
            </w:r>
          </w:p>
        </w:tc>
        <w:tc>
          <w:tcPr>
            <w:tcW w:w="2734" w:type="dxa"/>
          </w:tcPr>
          <w:p w14:paraId="49AFA205" w14:textId="452E8D78" w:rsidR="00754BDC" w:rsidRDefault="005E6125">
            <w:r>
              <w:t xml:space="preserve">For a grant that has eligible applicants as ‘nonprofits doing activities the grant dollars support’, can a nonprofit that DOES NOT provide direct services, but would contract out </w:t>
            </w:r>
            <w:r w:rsidR="00660139">
              <w:t>with</w:t>
            </w:r>
            <w:r>
              <w:t xml:space="preserve"> other nonprofits, qualify to apply?</w:t>
            </w:r>
          </w:p>
        </w:tc>
        <w:tc>
          <w:tcPr>
            <w:tcW w:w="4556" w:type="dxa"/>
          </w:tcPr>
          <w:p w14:paraId="1A2CFAB6" w14:textId="3AE93179" w:rsidR="007B0AB0" w:rsidRDefault="007B0AB0">
            <w:r>
              <w:t>Are we thinking that a</w:t>
            </w:r>
            <w:r w:rsidR="00660139">
              <w:t xml:space="preserve">n organization that would take in the funds and </w:t>
            </w:r>
            <w:r>
              <w:t xml:space="preserve">sub grant it out to other non-profits that would </w:t>
            </w:r>
            <w:r w:rsidR="00EE6739">
              <w:t>actually deliver</w:t>
            </w:r>
            <w:r>
              <w:t xml:space="preserve"> the </w:t>
            </w:r>
            <w:r w:rsidR="00EE6739">
              <w:t>services?</w:t>
            </w:r>
          </w:p>
          <w:p w14:paraId="7C6BAFC0" w14:textId="77777777" w:rsidR="00EE6739" w:rsidRDefault="00660139">
            <w:r>
              <w:t xml:space="preserve"> </w:t>
            </w:r>
          </w:p>
          <w:p w14:paraId="229708E5" w14:textId="02FB43FB" w:rsidR="00754BDC" w:rsidRDefault="00660139">
            <w:r>
              <w:t xml:space="preserve">Not sure they </w:t>
            </w:r>
            <w:r w:rsidR="00CA3ABC">
              <w:t>would not</w:t>
            </w:r>
            <w:r>
              <w:t xml:space="preserve"> be ineligible- the plan </w:t>
            </w:r>
            <w:r w:rsidR="007B0AB0">
              <w:t xml:space="preserve">would have to be </w:t>
            </w:r>
            <w:r>
              <w:t>flushed out.</w:t>
            </w:r>
          </w:p>
          <w:p w14:paraId="4A132F78" w14:textId="77777777" w:rsidR="007B0AB0" w:rsidRDefault="007B0AB0"/>
          <w:p w14:paraId="71E78629" w14:textId="7E3B46C9" w:rsidR="00660139" w:rsidRDefault="00CA3ABC">
            <w:r>
              <w:t>It is</w:t>
            </w:r>
            <w:r w:rsidR="00660139">
              <w:t xml:space="preserve"> ultimately up to the applicant to make that ask to the grant</w:t>
            </w:r>
          </w:p>
        </w:tc>
        <w:tc>
          <w:tcPr>
            <w:tcW w:w="4860" w:type="dxa"/>
          </w:tcPr>
          <w:p w14:paraId="5371406D" w14:textId="576AB3E1" w:rsidR="00EE6739" w:rsidRDefault="00660139">
            <w:r>
              <w:t xml:space="preserve">Example – if CCH said we are </w:t>
            </w:r>
            <w:r w:rsidR="00EE6739">
              <w:t>assisting</w:t>
            </w:r>
            <w:r w:rsidR="007B0AB0">
              <w:t xml:space="preserve"> our BoS partners by </w:t>
            </w:r>
            <w:r>
              <w:t xml:space="preserve">taking </w:t>
            </w:r>
            <w:r w:rsidR="00EE6739">
              <w:t>these grants</w:t>
            </w:r>
            <w:r>
              <w:t xml:space="preserve"> </w:t>
            </w:r>
            <w:r w:rsidR="007B0AB0">
              <w:t>in and</w:t>
            </w:r>
            <w:r w:rsidR="00EE6739">
              <w:t xml:space="preserve"> granting them out. </w:t>
            </w:r>
            <w:r w:rsidR="007B0AB0">
              <w:t xml:space="preserve"> </w:t>
            </w:r>
            <w:r w:rsidR="00EE6739">
              <w:t>Here is who the partners are that we are going to give the grants to and here is what they are going to achieve with those dollars.</w:t>
            </w:r>
          </w:p>
          <w:p w14:paraId="5A12C5C2" w14:textId="41C878ED" w:rsidR="00660139" w:rsidRDefault="00EE6739" w:rsidP="007A2C0A">
            <w:r>
              <w:t xml:space="preserve">May not be ineligible, but possibly the </w:t>
            </w:r>
            <w:r w:rsidR="00AC6F67">
              <w:t>D</w:t>
            </w:r>
            <w:r>
              <w:t xml:space="preserve">ivision of Housing Office of Homeless </w:t>
            </w:r>
            <w:r w:rsidR="00AC6F67">
              <w:t>I</w:t>
            </w:r>
            <w:r>
              <w:t xml:space="preserve">nitiatives are looking to </w:t>
            </w:r>
            <w:r w:rsidR="00660139">
              <w:t>organizations providing services and housing on the ground</w:t>
            </w:r>
            <w:r>
              <w:t>, but collaborative applications</w:t>
            </w:r>
            <w:r w:rsidR="00660139">
              <w:t xml:space="preserve"> are encouraged, regional applications are encouraged. </w:t>
            </w:r>
            <w:r>
              <w:t xml:space="preserve">So, if that is the </w:t>
            </w:r>
            <w:r w:rsidR="00AC6F67">
              <w:t>most effective</w:t>
            </w:r>
            <w:r>
              <w:t xml:space="preserve"> way to get the $$ out to the communities</w:t>
            </w:r>
            <w:r w:rsidR="00AC6F67">
              <w:t>, then it would be up to the applicant to make that case to Office of Homeless Imitative</w:t>
            </w:r>
            <w:r w:rsidR="007A2C0A">
              <w:t xml:space="preserve"> and Division of Housing</w:t>
            </w:r>
          </w:p>
        </w:tc>
      </w:tr>
      <w:tr w:rsidR="007A7AD0" w14:paraId="4B5D5BD7" w14:textId="77777777" w:rsidTr="00AA48D3">
        <w:tc>
          <w:tcPr>
            <w:tcW w:w="2065" w:type="dxa"/>
          </w:tcPr>
          <w:p w14:paraId="0F239D2E" w14:textId="756D978F" w:rsidR="00754BDC" w:rsidRDefault="00AC6F67">
            <w:r>
              <w:t>Becky Longberg – Chafee Housing Authority</w:t>
            </w:r>
          </w:p>
        </w:tc>
        <w:tc>
          <w:tcPr>
            <w:tcW w:w="2734" w:type="dxa"/>
          </w:tcPr>
          <w:p w14:paraId="6451992B" w14:textId="4A580A7F" w:rsidR="00754BDC" w:rsidRDefault="00660139">
            <w:r>
              <w:t>When would the application and details be posted for the HB22-1377 grant?</w:t>
            </w:r>
          </w:p>
        </w:tc>
        <w:tc>
          <w:tcPr>
            <w:tcW w:w="4556" w:type="dxa"/>
          </w:tcPr>
          <w:p w14:paraId="296DEDF3" w14:textId="2B8D30F7" w:rsidR="00754BDC" w:rsidRPr="00CA3ABC" w:rsidRDefault="007A2C0A" w:rsidP="00CA3AB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Division of Housing, Housing Colorado &amp; Chafee have been doing a </w:t>
            </w:r>
            <w:r w:rsidR="00DE28CC">
              <w:rPr>
                <w:rFonts w:ascii="Calibri" w:hAnsi="Calibri" w:cs="Calibri"/>
                <w:sz w:val="22"/>
                <w:szCs w:val="22"/>
              </w:rPr>
              <w:t>statewide</w:t>
            </w:r>
            <w:r>
              <w:rPr>
                <w:rFonts w:ascii="Calibri" w:hAnsi="Calibri" w:cs="Calibri"/>
                <w:sz w:val="22"/>
                <w:szCs w:val="22"/>
              </w:rPr>
              <w:t xml:space="preserve"> tour, where they got feedback on what people want to see in terms of this application process. They are hoping to have a summary of all that information and guidance out in September, may start accepting applications in </w:t>
            </w:r>
            <w:r w:rsidR="00CA3ABC">
              <w:rPr>
                <w:rFonts w:ascii="Calibri" w:hAnsi="Calibri" w:cs="Calibri"/>
                <w:sz w:val="22"/>
                <w:szCs w:val="22"/>
              </w:rPr>
              <w:t xml:space="preserve">Oct/Nov </w:t>
            </w:r>
            <w:r>
              <w:rPr>
                <w:rFonts w:ascii="Calibri" w:hAnsi="Calibri" w:cs="Calibri"/>
                <w:sz w:val="22"/>
                <w:szCs w:val="22"/>
              </w:rPr>
              <w:t>–</w:t>
            </w:r>
            <w:r w:rsidR="00CA3ABC">
              <w:rPr>
                <w:rFonts w:ascii="Calibri" w:hAnsi="Calibri" w:cs="Calibri"/>
                <w:sz w:val="22"/>
                <w:szCs w:val="22"/>
              </w:rPr>
              <w:t xml:space="preserve"> </w:t>
            </w:r>
            <w:r>
              <w:rPr>
                <w:rFonts w:ascii="Calibri" w:hAnsi="Calibri" w:cs="Calibri"/>
                <w:sz w:val="22"/>
                <w:szCs w:val="22"/>
              </w:rPr>
              <w:t xml:space="preserve">and maybe instead of doing single applications they </w:t>
            </w:r>
            <w:r w:rsidR="00CA3ABC">
              <w:rPr>
                <w:rFonts w:ascii="Calibri" w:hAnsi="Calibri" w:cs="Calibri"/>
                <w:sz w:val="22"/>
                <w:szCs w:val="22"/>
              </w:rPr>
              <w:t>may be doing a rolling application process. Try to get dollars out on incremental basis, too difficult for $105 mi</w:t>
            </w:r>
            <w:r w:rsidR="008E5391">
              <w:rPr>
                <w:rFonts w:ascii="Calibri" w:hAnsi="Calibri" w:cs="Calibri"/>
                <w:sz w:val="22"/>
                <w:szCs w:val="22"/>
              </w:rPr>
              <w:t>l</w:t>
            </w:r>
            <w:r w:rsidR="00CA3ABC">
              <w:rPr>
                <w:rFonts w:ascii="Calibri" w:hAnsi="Calibri" w:cs="Calibri"/>
                <w:sz w:val="22"/>
                <w:szCs w:val="22"/>
              </w:rPr>
              <w:t>l</w:t>
            </w:r>
            <w:r w:rsidR="008E5391">
              <w:rPr>
                <w:rFonts w:ascii="Calibri" w:hAnsi="Calibri" w:cs="Calibri"/>
                <w:sz w:val="22"/>
                <w:szCs w:val="22"/>
              </w:rPr>
              <w:t>ion</w:t>
            </w:r>
            <w:r w:rsidR="00CA3ABC">
              <w:rPr>
                <w:rFonts w:ascii="Calibri" w:hAnsi="Calibri" w:cs="Calibri"/>
                <w:sz w:val="22"/>
                <w:szCs w:val="22"/>
              </w:rPr>
              <w:t xml:space="preserve"> </w:t>
            </w:r>
            <w:r w:rsidR="00DE28CC">
              <w:rPr>
                <w:rFonts w:ascii="Calibri" w:hAnsi="Calibri" w:cs="Calibri"/>
                <w:sz w:val="22"/>
                <w:szCs w:val="22"/>
              </w:rPr>
              <w:t xml:space="preserve">worth of </w:t>
            </w:r>
            <w:r w:rsidR="00CA3ABC">
              <w:rPr>
                <w:rFonts w:ascii="Calibri" w:hAnsi="Calibri" w:cs="Calibri"/>
                <w:sz w:val="22"/>
                <w:szCs w:val="22"/>
              </w:rPr>
              <w:t>project</w:t>
            </w:r>
            <w:r>
              <w:rPr>
                <w:rFonts w:ascii="Calibri" w:hAnsi="Calibri" w:cs="Calibri"/>
                <w:sz w:val="22"/>
                <w:szCs w:val="22"/>
              </w:rPr>
              <w:t>s</w:t>
            </w:r>
            <w:r w:rsidR="00CA3ABC">
              <w:rPr>
                <w:rFonts w:ascii="Calibri" w:hAnsi="Calibri" w:cs="Calibri"/>
                <w:sz w:val="22"/>
                <w:szCs w:val="22"/>
              </w:rPr>
              <w:t xml:space="preserve"> </w:t>
            </w:r>
            <w:r w:rsidR="008E5391">
              <w:rPr>
                <w:rFonts w:ascii="Calibri" w:hAnsi="Calibri" w:cs="Calibri"/>
                <w:sz w:val="22"/>
                <w:szCs w:val="22"/>
              </w:rPr>
              <w:t xml:space="preserve">to </w:t>
            </w:r>
            <w:r w:rsidR="00CA3ABC">
              <w:rPr>
                <w:rFonts w:ascii="Calibri" w:hAnsi="Calibri" w:cs="Calibri"/>
                <w:sz w:val="22"/>
                <w:szCs w:val="22"/>
              </w:rPr>
              <w:t>come in the door Oct or Nov</w:t>
            </w:r>
            <w:r w:rsidR="008E5391">
              <w:rPr>
                <w:rFonts w:ascii="Calibri" w:hAnsi="Calibri" w:cs="Calibri"/>
                <w:sz w:val="22"/>
                <w:szCs w:val="22"/>
              </w:rPr>
              <w:t>.</w:t>
            </w:r>
          </w:p>
        </w:tc>
        <w:tc>
          <w:tcPr>
            <w:tcW w:w="4860" w:type="dxa"/>
          </w:tcPr>
          <w:p w14:paraId="4E284EB9" w14:textId="45B5B0C5" w:rsidR="008E5391" w:rsidRDefault="008E5391" w:rsidP="008E539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State of Colo has never made a general fund investment in </w:t>
            </w:r>
            <w:r w:rsidR="00DE28CC">
              <w:rPr>
                <w:rFonts w:ascii="Calibri" w:hAnsi="Calibri" w:cs="Calibri"/>
                <w:sz w:val="22"/>
                <w:szCs w:val="22"/>
              </w:rPr>
              <w:t>homelessness, so every dollar that has been spent primarily in Colo</w:t>
            </w:r>
            <w:r>
              <w:rPr>
                <w:rFonts w:ascii="Calibri" w:hAnsi="Calibri" w:cs="Calibri"/>
                <w:sz w:val="22"/>
                <w:szCs w:val="22"/>
              </w:rPr>
              <w:t xml:space="preserve"> - all have been Fed pass through dollars</w:t>
            </w:r>
          </w:p>
          <w:p w14:paraId="71BF1FA0" w14:textId="0960E2EF" w:rsidR="00DE28CC" w:rsidRDefault="00DE28CC" w:rsidP="008E5391">
            <w:pPr>
              <w:pStyle w:val="NormalWeb"/>
              <w:spacing w:before="0" w:beforeAutospacing="0" w:after="0" w:afterAutospacing="0"/>
              <w:rPr>
                <w:rFonts w:ascii="Calibri" w:hAnsi="Calibri" w:cs="Calibri"/>
                <w:sz w:val="22"/>
                <w:szCs w:val="22"/>
              </w:rPr>
            </w:pPr>
            <w:r>
              <w:rPr>
                <w:rFonts w:ascii="Calibri" w:hAnsi="Calibri" w:cs="Calibri"/>
                <w:sz w:val="22"/>
                <w:szCs w:val="22"/>
              </w:rPr>
              <w:t>These are also Fed Pass Through Dollars</w:t>
            </w:r>
          </w:p>
          <w:p w14:paraId="7B60FDDF" w14:textId="09E32E57" w:rsidR="008E5391" w:rsidRDefault="008E5391" w:rsidP="008E539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Gov’s office did </w:t>
            </w:r>
            <w:r w:rsidR="007A7AD0">
              <w:rPr>
                <w:rFonts w:ascii="Calibri" w:hAnsi="Calibri" w:cs="Calibri"/>
                <w:sz w:val="22"/>
                <w:szCs w:val="22"/>
              </w:rPr>
              <w:t>allocate</w:t>
            </w:r>
            <w:r>
              <w:rPr>
                <w:rFonts w:ascii="Calibri" w:hAnsi="Calibri" w:cs="Calibri"/>
                <w:sz w:val="22"/>
                <w:szCs w:val="22"/>
              </w:rPr>
              <w:t xml:space="preserve"> $200 million dollars. </w:t>
            </w:r>
            <w:r w:rsidR="00DE28CC">
              <w:rPr>
                <w:rFonts w:ascii="Calibri" w:hAnsi="Calibri" w:cs="Calibri"/>
                <w:sz w:val="22"/>
                <w:szCs w:val="22"/>
              </w:rPr>
              <w:t>Recognition that w</w:t>
            </w:r>
            <w:r>
              <w:rPr>
                <w:rFonts w:ascii="Calibri" w:hAnsi="Calibri" w:cs="Calibri"/>
                <w:sz w:val="22"/>
                <w:szCs w:val="22"/>
              </w:rPr>
              <w:t xml:space="preserve">e need investment in </w:t>
            </w:r>
            <w:r w:rsidR="00E3116E">
              <w:rPr>
                <w:rFonts w:ascii="Calibri" w:hAnsi="Calibri" w:cs="Calibri"/>
                <w:sz w:val="22"/>
                <w:szCs w:val="22"/>
              </w:rPr>
              <w:t xml:space="preserve">homelessness in </w:t>
            </w:r>
            <w:r>
              <w:rPr>
                <w:rFonts w:ascii="Calibri" w:hAnsi="Calibri" w:cs="Calibri"/>
                <w:sz w:val="22"/>
                <w:szCs w:val="22"/>
              </w:rPr>
              <w:t>the state</w:t>
            </w:r>
            <w:r w:rsidR="00E3116E">
              <w:rPr>
                <w:rFonts w:ascii="Calibri" w:hAnsi="Calibri" w:cs="Calibri"/>
                <w:sz w:val="22"/>
                <w:szCs w:val="22"/>
              </w:rPr>
              <w:t>, encouraged about the availability of these funds.</w:t>
            </w:r>
          </w:p>
          <w:p w14:paraId="52F85F14" w14:textId="7B641B1C" w:rsidR="008E5391" w:rsidRDefault="00E3116E" w:rsidP="008E5391">
            <w:pPr>
              <w:pStyle w:val="NormalWeb"/>
              <w:spacing w:before="0" w:beforeAutospacing="0" w:after="0" w:afterAutospacing="0"/>
              <w:rPr>
                <w:rFonts w:ascii="Calibri" w:hAnsi="Calibri" w:cs="Calibri"/>
                <w:sz w:val="22"/>
                <w:szCs w:val="22"/>
              </w:rPr>
            </w:pPr>
            <w:r>
              <w:rPr>
                <w:rFonts w:ascii="Calibri" w:hAnsi="Calibri" w:cs="Calibri"/>
                <w:sz w:val="22"/>
                <w:szCs w:val="22"/>
              </w:rPr>
              <w:t>Concerned that a</w:t>
            </w:r>
            <w:r w:rsidR="008E5391">
              <w:rPr>
                <w:rFonts w:ascii="Calibri" w:hAnsi="Calibri" w:cs="Calibri"/>
                <w:sz w:val="22"/>
                <w:szCs w:val="22"/>
              </w:rPr>
              <w:t xml:space="preserve">fter 2026 we could have a big cliff effect, </w:t>
            </w:r>
            <w:r>
              <w:rPr>
                <w:rFonts w:ascii="Calibri" w:hAnsi="Calibri" w:cs="Calibri"/>
                <w:sz w:val="22"/>
                <w:szCs w:val="22"/>
              </w:rPr>
              <w:t xml:space="preserve">because we will be making all these investments, then suddenly will stop. We are thinking about what to do to not have the cliff effect and have ongoing funding support after 2026. </w:t>
            </w:r>
          </w:p>
          <w:p w14:paraId="106AA292" w14:textId="77777777" w:rsidR="00754BDC" w:rsidRDefault="00754BDC"/>
          <w:p w14:paraId="745B88BE" w14:textId="4E5230C6" w:rsidR="008E5391" w:rsidRDefault="00DF796F" w:rsidP="008E539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One way may be a Statewide </w:t>
            </w:r>
            <w:r w:rsidR="008E5391">
              <w:rPr>
                <w:rFonts w:ascii="Calibri" w:hAnsi="Calibri" w:cs="Calibri"/>
                <w:sz w:val="22"/>
                <w:szCs w:val="22"/>
              </w:rPr>
              <w:t xml:space="preserve">Ballot </w:t>
            </w:r>
            <w:r>
              <w:rPr>
                <w:rFonts w:ascii="Calibri" w:hAnsi="Calibri" w:cs="Calibri"/>
                <w:sz w:val="22"/>
                <w:szCs w:val="22"/>
              </w:rPr>
              <w:t xml:space="preserve">measure </w:t>
            </w:r>
            <w:r w:rsidR="008E5391">
              <w:rPr>
                <w:rFonts w:ascii="Calibri" w:hAnsi="Calibri" w:cs="Calibri"/>
                <w:sz w:val="22"/>
                <w:szCs w:val="22"/>
              </w:rPr>
              <w:t>to allocate $5</w:t>
            </w:r>
            <w:r>
              <w:rPr>
                <w:rFonts w:ascii="Calibri" w:hAnsi="Calibri" w:cs="Calibri"/>
                <w:sz w:val="22"/>
                <w:szCs w:val="22"/>
              </w:rPr>
              <w:t>4</w:t>
            </w:r>
            <w:r w:rsidR="008E5391">
              <w:rPr>
                <w:rFonts w:ascii="Calibri" w:hAnsi="Calibri" w:cs="Calibri"/>
                <w:sz w:val="22"/>
                <w:szCs w:val="22"/>
              </w:rPr>
              <w:t xml:space="preserve"> million</w:t>
            </w:r>
            <w:r>
              <w:rPr>
                <w:rFonts w:ascii="Calibri" w:hAnsi="Calibri" w:cs="Calibri"/>
                <w:sz w:val="22"/>
                <w:szCs w:val="22"/>
              </w:rPr>
              <w:t xml:space="preserve"> annually in state funds for homelessness specifically. </w:t>
            </w:r>
            <w:r w:rsidR="008E5391">
              <w:rPr>
                <w:rFonts w:ascii="Calibri" w:hAnsi="Calibri" w:cs="Calibri"/>
                <w:sz w:val="22"/>
                <w:szCs w:val="22"/>
              </w:rPr>
              <w:t xml:space="preserve"> </w:t>
            </w:r>
          </w:p>
          <w:p w14:paraId="7699D5FC" w14:textId="1D37285F" w:rsidR="008E5391" w:rsidRDefault="00DF796F" w:rsidP="008E5391">
            <w:pPr>
              <w:pStyle w:val="NormalWeb"/>
              <w:spacing w:before="0" w:beforeAutospacing="0" w:after="0" w:afterAutospacing="0"/>
              <w:rPr>
                <w:rFonts w:ascii="Calibri" w:hAnsi="Calibri" w:cs="Calibri"/>
                <w:sz w:val="22"/>
                <w:szCs w:val="22"/>
              </w:rPr>
            </w:pPr>
            <w:r>
              <w:rPr>
                <w:rFonts w:ascii="Calibri" w:hAnsi="Calibri" w:cs="Calibri"/>
                <w:sz w:val="22"/>
                <w:szCs w:val="22"/>
              </w:rPr>
              <w:t>O</w:t>
            </w:r>
            <w:r w:rsidR="008E5391">
              <w:rPr>
                <w:rFonts w:ascii="Calibri" w:hAnsi="Calibri" w:cs="Calibri"/>
                <w:sz w:val="22"/>
                <w:szCs w:val="22"/>
              </w:rPr>
              <w:t>r some revenue source pass thru legislation for the next couple years</w:t>
            </w:r>
          </w:p>
          <w:p w14:paraId="794E4942" w14:textId="446B71CC" w:rsidR="008E5391" w:rsidRDefault="008E5391" w:rsidP="008E5391">
            <w:pPr>
              <w:pStyle w:val="NormalWeb"/>
              <w:spacing w:before="0" w:beforeAutospacing="0" w:after="0" w:afterAutospacing="0"/>
            </w:pPr>
            <w:r>
              <w:rPr>
                <w:rFonts w:ascii="Calibri" w:hAnsi="Calibri" w:cs="Calibri"/>
                <w:sz w:val="22"/>
                <w:szCs w:val="22"/>
              </w:rPr>
              <w:t>It is critical that we use these dollars</w:t>
            </w:r>
            <w:r w:rsidR="00DF796F">
              <w:rPr>
                <w:rFonts w:ascii="Calibri" w:hAnsi="Calibri" w:cs="Calibri"/>
                <w:sz w:val="22"/>
                <w:szCs w:val="22"/>
              </w:rPr>
              <w:t>, address local community needs</w:t>
            </w:r>
            <w:r>
              <w:rPr>
                <w:rFonts w:ascii="Calibri" w:hAnsi="Calibri" w:cs="Calibri"/>
                <w:sz w:val="22"/>
                <w:szCs w:val="22"/>
              </w:rPr>
              <w:t xml:space="preserve"> and demonstrate how</w:t>
            </w:r>
            <w:r w:rsidR="00DF796F">
              <w:rPr>
                <w:rFonts w:ascii="Calibri" w:hAnsi="Calibri" w:cs="Calibri"/>
                <w:sz w:val="22"/>
                <w:szCs w:val="22"/>
              </w:rPr>
              <w:t xml:space="preserve"> effective it is to invest in homelessness resolution, so we have ongoing </w:t>
            </w:r>
            <w:r>
              <w:rPr>
                <w:rFonts w:ascii="Calibri" w:hAnsi="Calibri" w:cs="Calibri"/>
                <w:sz w:val="22"/>
                <w:szCs w:val="22"/>
              </w:rPr>
              <w:t>support</w:t>
            </w:r>
          </w:p>
        </w:tc>
      </w:tr>
      <w:tr w:rsidR="00DF796F" w14:paraId="21B56DDC" w14:textId="77777777" w:rsidTr="00AA48D3">
        <w:tc>
          <w:tcPr>
            <w:tcW w:w="2065" w:type="dxa"/>
          </w:tcPr>
          <w:p w14:paraId="7184C851" w14:textId="72BC2CAE" w:rsidR="00DF796F" w:rsidRDefault="00A111CD">
            <w:r>
              <w:t>Becky Rippy – Catholic Charities</w:t>
            </w:r>
          </w:p>
        </w:tc>
        <w:tc>
          <w:tcPr>
            <w:tcW w:w="2734" w:type="dxa"/>
          </w:tcPr>
          <w:p w14:paraId="0E05C45D" w14:textId="3948DFAF" w:rsidR="00DF796F" w:rsidRDefault="00B331B2"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What is the best way to know what DOH would want us to do? If we each have ideas of how to use the funds, do we each individually or do we have one group in the continuum that each applies- then </w:t>
            </w:r>
            <w:r w:rsidR="0029416F">
              <w:rPr>
                <w:rFonts w:ascii="Calibri" w:hAnsi="Calibri" w:cs="Calibri"/>
                <w:sz w:val="22"/>
                <w:szCs w:val="22"/>
              </w:rPr>
              <w:t>understand</w:t>
            </w:r>
            <w:r>
              <w:rPr>
                <w:rFonts w:ascii="Calibri" w:hAnsi="Calibri" w:cs="Calibri"/>
                <w:sz w:val="22"/>
                <w:szCs w:val="22"/>
              </w:rPr>
              <w:t xml:space="preserve"> what each group applied</w:t>
            </w:r>
          </w:p>
        </w:tc>
        <w:tc>
          <w:tcPr>
            <w:tcW w:w="4556" w:type="dxa"/>
          </w:tcPr>
          <w:p w14:paraId="0E6A54C4" w14:textId="42D3626C" w:rsidR="0029416F" w:rsidRDefault="00B331B2"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Cathy’s opinion</w:t>
            </w:r>
            <w:r w:rsidR="0029416F">
              <w:rPr>
                <w:rFonts w:ascii="Calibri" w:hAnsi="Calibri" w:cs="Calibri"/>
                <w:sz w:val="22"/>
                <w:szCs w:val="22"/>
              </w:rPr>
              <w:t xml:space="preserve"> – my understanding that they want each group under CoC. </w:t>
            </w:r>
            <w:r w:rsidR="00A111CD">
              <w:rPr>
                <w:rFonts w:ascii="Calibri" w:hAnsi="Calibri" w:cs="Calibri"/>
                <w:sz w:val="22"/>
                <w:szCs w:val="22"/>
              </w:rPr>
              <w:t xml:space="preserve">CoC </w:t>
            </w:r>
            <w:r w:rsidR="0029416F">
              <w:rPr>
                <w:rFonts w:ascii="Calibri" w:hAnsi="Calibri" w:cs="Calibri"/>
                <w:sz w:val="22"/>
                <w:szCs w:val="22"/>
              </w:rPr>
              <w:t xml:space="preserve">would say to the Office of Homelessness </w:t>
            </w:r>
            <w:r w:rsidR="00A111CD">
              <w:rPr>
                <w:rFonts w:ascii="Calibri" w:hAnsi="Calibri" w:cs="Calibri"/>
                <w:sz w:val="22"/>
                <w:szCs w:val="22"/>
              </w:rPr>
              <w:t>Initiative –</w:t>
            </w:r>
            <w:r w:rsidR="0029416F">
              <w:rPr>
                <w:rFonts w:ascii="Calibri" w:hAnsi="Calibri" w:cs="Calibri"/>
                <w:sz w:val="22"/>
                <w:szCs w:val="22"/>
              </w:rPr>
              <w:t xml:space="preserve"> this is in line with our priorities and goals, this is the bare minimum they would want from the organization applying for the funds, to be in touch with their CoC and is aligning this application with the priorities set by the CoC.</w:t>
            </w:r>
          </w:p>
          <w:p w14:paraId="0E4ADDDC" w14:textId="4771222A" w:rsidR="00DF796F" w:rsidRDefault="0029416F"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They </w:t>
            </w:r>
            <w:r w:rsidR="00A111CD">
              <w:rPr>
                <w:rFonts w:ascii="Calibri" w:hAnsi="Calibri" w:cs="Calibri"/>
                <w:sz w:val="22"/>
                <w:szCs w:val="22"/>
              </w:rPr>
              <w:t xml:space="preserve">may say the continuum itself has to identify or be the lead organization and apply for the funds if possible. </w:t>
            </w:r>
          </w:p>
        </w:tc>
        <w:tc>
          <w:tcPr>
            <w:tcW w:w="4860" w:type="dxa"/>
          </w:tcPr>
          <w:p w14:paraId="322DEDEF" w14:textId="77777777" w:rsidR="00DF796F" w:rsidRDefault="00A111CD">
            <w:r>
              <w:t>Collaborative and regional applications are going to be given priority.</w:t>
            </w:r>
          </w:p>
          <w:p w14:paraId="10FD4BF5" w14:textId="4256CE4D" w:rsidR="00A111CD" w:rsidRDefault="00A111CD">
            <w:r>
              <w:t>Not to say they will not fund one-off if persuasive and dynamic.</w:t>
            </w:r>
          </w:p>
          <w:p w14:paraId="6E2CEC1D" w14:textId="77777777" w:rsidR="00A111CD" w:rsidRDefault="00A111CD">
            <w:r>
              <w:t xml:space="preserve">To the greatest extent possible there needs to be alignment with the CoC, state’s priority </w:t>
            </w:r>
          </w:p>
          <w:p w14:paraId="43BF6021" w14:textId="77777777" w:rsidR="00557979" w:rsidRDefault="00557979"/>
          <w:p w14:paraId="2D5FFF26" w14:textId="77777777" w:rsidR="00557979" w:rsidRDefault="00557979">
            <w:r>
              <w:t>More guidance to come on how they want the applications – either lead organization apply, or one organization apply and subgrant out. Or they may say each should apply and have a letter of support from the CoC.</w:t>
            </w:r>
          </w:p>
          <w:p w14:paraId="692DEBA1" w14:textId="08085AD8" w:rsidR="00557979" w:rsidRDefault="00557979">
            <w:r>
              <w:t>We do not have an exact answer yet.</w:t>
            </w:r>
          </w:p>
        </w:tc>
      </w:tr>
      <w:tr w:rsidR="00557979" w14:paraId="6145502B" w14:textId="77777777" w:rsidTr="00AA48D3">
        <w:trPr>
          <w:trHeight w:val="2420"/>
        </w:trPr>
        <w:tc>
          <w:tcPr>
            <w:tcW w:w="2065" w:type="dxa"/>
          </w:tcPr>
          <w:p w14:paraId="184D3C13" w14:textId="3781D422" w:rsidR="00557979" w:rsidRDefault="00557979">
            <w:r>
              <w:t>Becky Rippy – Catholic Charities</w:t>
            </w:r>
          </w:p>
        </w:tc>
        <w:tc>
          <w:tcPr>
            <w:tcW w:w="2734" w:type="dxa"/>
          </w:tcPr>
          <w:p w14:paraId="40EA2EA1"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Should we have talks in groups for applying for funding?</w:t>
            </w:r>
          </w:p>
          <w:p w14:paraId="730BB4E5"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Do we decide as a continuum to apply?</w:t>
            </w:r>
          </w:p>
          <w:p w14:paraId="2327B04D"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Example: DV want to apply for funding for a shelter, and others want to apply for housing</w:t>
            </w:r>
          </w:p>
          <w:p w14:paraId="44A33E3B"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Do each individual organizations apply, or do we have one group in the continuum that Catholic charities get this? </w:t>
            </w:r>
          </w:p>
          <w:p w14:paraId="2C688605" w14:textId="57EACAAD" w:rsidR="00C13C71" w:rsidRDefault="00C13C71"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What does DOH want us to do?</w:t>
            </w:r>
          </w:p>
          <w:p w14:paraId="66066530" w14:textId="16F0BBFD" w:rsidR="00557979" w:rsidRDefault="00DF353C"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Do we wait for them to put out a statement of what direction of where they want you to go, then have that collaboration conversation?</w:t>
            </w:r>
          </w:p>
        </w:tc>
        <w:tc>
          <w:tcPr>
            <w:tcW w:w="4556" w:type="dxa"/>
          </w:tcPr>
          <w:p w14:paraId="39D08921"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Conversations on collaboration should start now.</w:t>
            </w:r>
          </w:p>
          <w:p w14:paraId="25C60C3F" w14:textId="25DF641A"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Dream Big</w:t>
            </w:r>
          </w:p>
          <w:p w14:paraId="50D886AE" w14:textId="604DDA8C"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Encourage folks at local level – to determine what is needed in our community:</w:t>
            </w:r>
          </w:p>
          <w:p w14:paraId="1DB3919D"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Do we want to do a housing project?</w:t>
            </w:r>
          </w:p>
          <w:p w14:paraId="0CE5E3B1"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Do we need more collaborative support?</w:t>
            </w:r>
          </w:p>
          <w:p w14:paraId="6A5CC4DB"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If we do a housing project how many units do, we need?</w:t>
            </w:r>
          </w:p>
          <w:p w14:paraId="03F8F14F"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Are we more concerned that we have more people going into homelessness?</w:t>
            </w:r>
          </w:p>
          <w:p w14:paraId="004E1ED2"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If we had all the $$ in the world, what do we need to address as a priority?</w:t>
            </w:r>
          </w:p>
          <w:p w14:paraId="77762970" w14:textId="77777777" w:rsidR="00DF353C" w:rsidRDefault="00DF353C"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What is needed in our community?</w:t>
            </w:r>
          </w:p>
          <w:p w14:paraId="19691782" w14:textId="77777777" w:rsidR="00DF353C" w:rsidRDefault="00DF353C"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How can we come together to deliver that?</w:t>
            </w:r>
          </w:p>
          <w:p w14:paraId="24D0A62D" w14:textId="4E4873F7" w:rsidR="00DF353C" w:rsidRDefault="00DF353C"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Do we want to do a development project?</w:t>
            </w:r>
          </w:p>
          <w:p w14:paraId="7F7F5CA0" w14:textId="77777777" w:rsidR="00DF353C" w:rsidRDefault="00DF353C"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Do we have the housing resources then we just need a stronger voucher or supportive services and Transitional housing?</w:t>
            </w:r>
          </w:p>
          <w:p w14:paraId="52477476" w14:textId="771B87A9" w:rsidR="00DF353C" w:rsidRDefault="00DF353C" w:rsidP="007057C9">
            <w:pPr>
              <w:pStyle w:val="NormalWeb"/>
              <w:spacing w:before="0" w:beforeAutospacing="0" w:after="0" w:afterAutospacing="0"/>
              <w:rPr>
                <w:rFonts w:ascii="Calibri" w:hAnsi="Calibri" w:cs="Calibri"/>
                <w:sz w:val="22"/>
                <w:szCs w:val="22"/>
              </w:rPr>
            </w:pPr>
            <w:r>
              <w:rPr>
                <w:rFonts w:ascii="Calibri" w:hAnsi="Calibri" w:cs="Calibri"/>
                <w:sz w:val="22"/>
                <w:szCs w:val="22"/>
              </w:rPr>
              <w:t>If a development – does it need to be 20 units or 200 units, does it need to be targeted to families or individuals?</w:t>
            </w:r>
          </w:p>
          <w:p w14:paraId="76305E12" w14:textId="77777777" w:rsidR="00C13C71" w:rsidRDefault="00C13C71" w:rsidP="007057C9">
            <w:pPr>
              <w:pStyle w:val="NormalWeb"/>
              <w:spacing w:before="0" w:beforeAutospacing="0" w:after="0" w:afterAutospacing="0"/>
              <w:rPr>
                <w:rFonts w:ascii="Calibri" w:hAnsi="Calibri" w:cs="Calibri"/>
                <w:sz w:val="22"/>
                <w:szCs w:val="22"/>
              </w:rPr>
            </w:pPr>
          </w:p>
          <w:p w14:paraId="1A4BB853" w14:textId="7BA67A79"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Office of Homeless initiative working out - what to include</w:t>
            </w:r>
            <w:r w:rsidR="00193DF7">
              <w:rPr>
                <w:rFonts w:ascii="Calibri" w:hAnsi="Calibri" w:cs="Calibri"/>
                <w:sz w:val="22"/>
                <w:szCs w:val="22"/>
              </w:rPr>
              <w:t xml:space="preserve">. It should say </w:t>
            </w:r>
            <w:r>
              <w:rPr>
                <w:rFonts w:ascii="Calibri" w:hAnsi="Calibri" w:cs="Calibri"/>
                <w:sz w:val="22"/>
                <w:szCs w:val="22"/>
              </w:rPr>
              <w:t>each CoC sign off - this is in line with our priorities and goals</w:t>
            </w:r>
          </w:p>
          <w:p w14:paraId="65EAF961"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Organization applying for funds has been in touch with their CoC and is aligning this app with CoC</w:t>
            </w:r>
          </w:p>
          <w:p w14:paraId="026DE50B"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CCC240E" w14:textId="77777777" w:rsidR="00193DF7" w:rsidRDefault="00193DF7"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Or they m</w:t>
            </w:r>
            <w:r w:rsidR="00C13C71">
              <w:rPr>
                <w:rFonts w:ascii="Calibri" w:hAnsi="Calibri" w:cs="Calibri"/>
                <w:sz w:val="22"/>
                <w:szCs w:val="22"/>
              </w:rPr>
              <w:t xml:space="preserve">ay say the lead organization to apply for funds - if possible- </w:t>
            </w:r>
          </w:p>
          <w:p w14:paraId="4CF89290" w14:textId="44EA4024" w:rsidR="00C13C71" w:rsidRDefault="00193DF7"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T</w:t>
            </w:r>
            <w:r w:rsidR="00C13C71">
              <w:rPr>
                <w:rFonts w:ascii="Calibri" w:hAnsi="Calibri" w:cs="Calibri"/>
                <w:sz w:val="22"/>
                <w:szCs w:val="22"/>
              </w:rPr>
              <w:t>he collaborative applications may be given priority, but not to say they will not fund one-off applications – to the greatest extent possibly ask needs to be in alignment with COC and state priorities</w:t>
            </w:r>
          </w:p>
          <w:p w14:paraId="1E64DCCC" w14:textId="2890B39E" w:rsidR="00C13C71" w:rsidRDefault="00C13C71" w:rsidP="007057C9">
            <w:pPr>
              <w:pStyle w:val="NormalWeb"/>
              <w:spacing w:before="0" w:beforeAutospacing="0" w:after="0" w:afterAutospacing="0"/>
              <w:rPr>
                <w:rFonts w:ascii="Calibri" w:hAnsi="Calibri" w:cs="Calibri"/>
                <w:sz w:val="22"/>
                <w:szCs w:val="22"/>
              </w:rPr>
            </w:pPr>
          </w:p>
        </w:tc>
        <w:tc>
          <w:tcPr>
            <w:tcW w:w="4860" w:type="dxa"/>
          </w:tcPr>
          <w:p w14:paraId="2048861C" w14:textId="77777777" w:rsidR="00C13C71" w:rsidRDefault="00C13C71" w:rsidP="00C13C7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state is going to provide guidance and determine what /where the funds will be </w:t>
            </w:r>
          </w:p>
          <w:p w14:paraId="194D90A7" w14:textId="77777777" w:rsidR="00C13C71" w:rsidRDefault="00C13C71" w:rsidP="00C13C71"/>
          <w:p w14:paraId="4FB31E26" w14:textId="77777777" w:rsidR="00C13C71" w:rsidRDefault="00C13C71" w:rsidP="00C13C71">
            <w:pPr>
              <w:rPr>
                <w:rFonts w:ascii="Calibri" w:hAnsi="Calibri" w:cs="Calibri"/>
              </w:rPr>
            </w:pPr>
            <w:r>
              <w:t xml:space="preserve">If opportunity to submit </w:t>
            </w:r>
            <w:r>
              <w:rPr>
                <w:rFonts w:ascii="Calibri" w:hAnsi="Calibri" w:cs="Calibri"/>
              </w:rPr>
              <w:t>comments online – Cathy is going to see if the link is available. Encourage folks to say - if a single organization should apply and then share the funds, or if you think all organizations should apply - tell them that</w:t>
            </w:r>
          </w:p>
          <w:p w14:paraId="25987C96" w14:textId="77777777" w:rsidR="00C13C71" w:rsidRDefault="00C13C71" w:rsidP="00C13C71">
            <w:pPr>
              <w:rPr>
                <w:rFonts w:ascii="Calibri" w:hAnsi="Calibri" w:cs="Calibri"/>
              </w:rPr>
            </w:pPr>
          </w:p>
          <w:p w14:paraId="65F045BB" w14:textId="7375196D" w:rsidR="00C13C71" w:rsidRDefault="00C13C71" w:rsidP="00C13C71">
            <w:pPr>
              <w:rPr>
                <w:rFonts w:ascii="Calibri" w:hAnsi="Calibri" w:cs="Calibri"/>
              </w:rPr>
            </w:pPr>
            <w:r>
              <w:rPr>
                <w:rFonts w:ascii="Calibri" w:hAnsi="Calibri" w:cs="Calibri"/>
              </w:rPr>
              <w:t xml:space="preserve">Link to that statewide feedback </w:t>
            </w:r>
          </w:p>
          <w:p w14:paraId="1E4552F6" w14:textId="1878E98E" w:rsidR="00C13C71" w:rsidRDefault="00C13C71" w:rsidP="00C13C71">
            <w:hyperlink r:id="rId6" w:history="1">
              <w:r w:rsidRPr="00E66F38">
                <w:rPr>
                  <w:rStyle w:val="Hyperlink"/>
                  <w:rFonts w:ascii="Calibri" w:hAnsi="Calibri" w:cs="Calibri"/>
                </w:rPr>
                <w:t>https://cdola.colorado.gov/2022-summer-engagement-outreach-division-of-housing?mccid+84a9e98478&amp;mceid=d988bc294ca</w:t>
              </w:r>
            </w:hyperlink>
            <w:r>
              <w:rPr>
                <w:rStyle w:val="Hyperlink"/>
                <w:rFonts w:ascii="Calibri" w:hAnsi="Calibri" w:cs="Calibri"/>
              </w:rPr>
              <w:t xml:space="preserve">   </w:t>
            </w:r>
          </w:p>
          <w:p w14:paraId="1E774957" w14:textId="22B07C79" w:rsidR="00236066" w:rsidRDefault="00236066"/>
        </w:tc>
      </w:tr>
      <w:tr w:rsidR="007A7AD0" w14:paraId="16DE6E9E" w14:textId="77777777" w:rsidTr="00AA48D3">
        <w:tc>
          <w:tcPr>
            <w:tcW w:w="2065" w:type="dxa"/>
          </w:tcPr>
          <w:p w14:paraId="5799327A" w14:textId="6BBB0656" w:rsidR="00754BDC" w:rsidRDefault="00557979">
            <w:r>
              <w:t>Becky Rippy – Catholic Charities</w:t>
            </w:r>
          </w:p>
        </w:tc>
        <w:tc>
          <w:tcPr>
            <w:tcW w:w="2734" w:type="dxa"/>
          </w:tcPr>
          <w:p w14:paraId="18BB5405" w14:textId="2A5933E3" w:rsidR="00193DF7" w:rsidRDefault="00193DF7" w:rsidP="00C13C71">
            <w:pPr>
              <w:pStyle w:val="NormalWeb"/>
              <w:spacing w:before="0" w:beforeAutospacing="0" w:after="0" w:afterAutospacing="0"/>
            </w:pPr>
            <w:r>
              <w:rPr>
                <w:rFonts w:ascii="Calibri" w:hAnsi="Calibri" w:cs="Calibri"/>
              </w:rPr>
              <w:t>Do you have a suggestion of who we should be addressing questions</w:t>
            </w:r>
            <w:r>
              <w:rPr>
                <w:rFonts w:ascii="Calibri" w:hAnsi="Calibri" w:cs="Calibri"/>
              </w:rPr>
              <w:t xml:space="preserve"> about this issue</w:t>
            </w:r>
            <w:r>
              <w:rPr>
                <w:rFonts w:ascii="Calibri" w:hAnsi="Calibri" w:cs="Calibri"/>
              </w:rPr>
              <w:t>?</w:t>
            </w:r>
          </w:p>
          <w:p w14:paraId="2B325753" w14:textId="3B2855CB" w:rsidR="00754BDC" w:rsidRDefault="00754BDC" w:rsidP="00C13C71">
            <w:pPr>
              <w:pStyle w:val="NormalWeb"/>
              <w:spacing w:before="0" w:beforeAutospacing="0" w:after="0" w:afterAutospacing="0"/>
            </w:pPr>
          </w:p>
        </w:tc>
        <w:tc>
          <w:tcPr>
            <w:tcW w:w="4556" w:type="dxa"/>
          </w:tcPr>
          <w:p w14:paraId="454CDF4C" w14:textId="3E8F3EBF" w:rsidR="00754BDC" w:rsidRDefault="00193DF7" w:rsidP="00C13C71">
            <w:pPr>
              <w:pStyle w:val="NormalWeb"/>
              <w:spacing w:before="0" w:beforeAutospacing="0" w:after="0" w:afterAutospacing="0"/>
            </w:pPr>
            <w:r>
              <w:t xml:space="preserve">Reach out to </w:t>
            </w:r>
            <w:r>
              <w:t>Zach Shafner (sp?) is</w:t>
            </w:r>
            <w:r>
              <w:t xml:space="preserve"> helping to coordinate the feedback loop and has been to many meetings</w:t>
            </w:r>
          </w:p>
        </w:tc>
        <w:tc>
          <w:tcPr>
            <w:tcW w:w="4860" w:type="dxa"/>
          </w:tcPr>
          <w:p w14:paraId="0E2166BC" w14:textId="5C2AFAA1" w:rsidR="00754BDC" w:rsidRDefault="00754BDC"/>
          <w:p w14:paraId="311F3FC6" w14:textId="6ACE0CEA" w:rsidR="007057C9" w:rsidRDefault="007057C9"/>
        </w:tc>
      </w:tr>
      <w:tr w:rsidR="00193DF7" w14:paraId="4468C912" w14:textId="77777777" w:rsidTr="00AA48D3">
        <w:tc>
          <w:tcPr>
            <w:tcW w:w="2065" w:type="dxa"/>
          </w:tcPr>
          <w:p w14:paraId="4E26CA37" w14:textId="6611CE25" w:rsidR="00193DF7" w:rsidRDefault="00193DF7">
            <w:r>
              <w:t>Shawn Hayes – CCH</w:t>
            </w:r>
          </w:p>
        </w:tc>
        <w:tc>
          <w:tcPr>
            <w:tcW w:w="2734" w:type="dxa"/>
          </w:tcPr>
          <w:p w14:paraId="49A43DE6" w14:textId="77777777" w:rsidR="003D06A6" w:rsidRDefault="003D06A6" w:rsidP="003D06A6">
            <w:pPr>
              <w:pStyle w:val="NormalWeb"/>
              <w:spacing w:before="0" w:beforeAutospacing="0" w:after="0" w:afterAutospacing="0"/>
              <w:rPr>
                <w:rFonts w:ascii="Calibri" w:hAnsi="Calibri" w:cs="Calibri"/>
                <w:sz w:val="22"/>
                <w:szCs w:val="22"/>
              </w:rPr>
            </w:pPr>
            <w:r>
              <w:rPr>
                <w:rFonts w:ascii="Calibri" w:hAnsi="Calibri" w:cs="Calibri"/>
                <w:sz w:val="22"/>
                <w:szCs w:val="22"/>
              </w:rPr>
              <w:t>talk about different funding sources NOFO</w:t>
            </w:r>
          </w:p>
          <w:p w14:paraId="3CE76EC8" w14:textId="77777777" w:rsidR="003D06A6" w:rsidRDefault="003D06A6" w:rsidP="003D06A6">
            <w:pPr>
              <w:pStyle w:val="NormalWeb"/>
              <w:spacing w:before="0" w:beforeAutospacing="0" w:after="0" w:afterAutospacing="0"/>
              <w:rPr>
                <w:rFonts w:ascii="Calibri" w:hAnsi="Calibri" w:cs="Calibri"/>
                <w:sz w:val="22"/>
                <w:szCs w:val="22"/>
              </w:rPr>
            </w:pPr>
            <w:r>
              <w:rPr>
                <w:rFonts w:ascii="Calibri" w:hAnsi="Calibri" w:cs="Calibri"/>
                <w:sz w:val="22"/>
                <w:szCs w:val="22"/>
              </w:rPr>
              <w:t>How can we utilize different projects and move them - how the state will fund?</w:t>
            </w:r>
          </w:p>
          <w:p w14:paraId="41287E64" w14:textId="44E96A6A" w:rsidR="00193DF7" w:rsidRDefault="00193DF7" w:rsidP="00C13C71">
            <w:pPr>
              <w:pStyle w:val="NormalWeb"/>
              <w:spacing w:before="0" w:beforeAutospacing="0" w:after="0" w:afterAutospacing="0"/>
              <w:rPr>
                <w:rFonts w:ascii="Calibri" w:hAnsi="Calibri" w:cs="Calibri"/>
              </w:rPr>
            </w:pPr>
          </w:p>
        </w:tc>
        <w:tc>
          <w:tcPr>
            <w:tcW w:w="4556" w:type="dxa"/>
          </w:tcPr>
          <w:p w14:paraId="01083D2D" w14:textId="77777777" w:rsidR="003D06A6" w:rsidRDefault="003D06A6" w:rsidP="003D06A6">
            <w:pPr>
              <w:pStyle w:val="NormalWeb"/>
              <w:spacing w:before="0" w:beforeAutospacing="0" w:after="0" w:afterAutospacing="0"/>
              <w:rPr>
                <w:rFonts w:ascii="Calibri" w:hAnsi="Calibri" w:cs="Calibri"/>
                <w:sz w:val="22"/>
                <w:szCs w:val="22"/>
              </w:rPr>
            </w:pPr>
            <w:r>
              <w:rPr>
                <w:rFonts w:ascii="Calibri" w:hAnsi="Calibri" w:cs="Calibri"/>
                <w:sz w:val="22"/>
                <w:szCs w:val="22"/>
              </w:rPr>
              <w:t>Division of Housing - this is the project we say what we want to get off the ground, they may say we are going to provide $3 mil, but do not tell you where the funds come from, or they split and tell you each funder</w:t>
            </w:r>
          </w:p>
          <w:p w14:paraId="341F9282" w14:textId="77777777" w:rsidR="003D06A6" w:rsidRDefault="003D06A6" w:rsidP="003D06A6">
            <w:pPr>
              <w:pStyle w:val="NormalWeb"/>
              <w:spacing w:before="0" w:beforeAutospacing="0" w:after="0" w:afterAutospacing="0"/>
              <w:rPr>
                <w:rFonts w:ascii="Calibri" w:hAnsi="Calibri" w:cs="Calibri"/>
                <w:sz w:val="22"/>
                <w:szCs w:val="22"/>
              </w:rPr>
            </w:pPr>
            <w:r>
              <w:rPr>
                <w:rFonts w:ascii="Calibri" w:hAnsi="Calibri" w:cs="Calibri"/>
                <w:sz w:val="22"/>
                <w:szCs w:val="22"/>
              </w:rPr>
              <w:t>NOFO federal funds for those needs because they align with this a particular funding source</w:t>
            </w:r>
          </w:p>
          <w:p w14:paraId="3A4450AE" w14:textId="77777777" w:rsidR="003D06A6" w:rsidRDefault="003D06A6" w:rsidP="003D06A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align with NOFO apply to State – advising this is what we need to address this issue in our community </w:t>
            </w:r>
          </w:p>
          <w:p w14:paraId="69D8052D" w14:textId="77777777" w:rsidR="003D06A6" w:rsidRDefault="003D06A6" w:rsidP="003D06A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0r they say we have federal $$ to cover that, or we have some state $$ to support that. </w:t>
            </w:r>
          </w:p>
          <w:p w14:paraId="1F4B8F54" w14:textId="77777777" w:rsidR="003D06A6" w:rsidRDefault="003D06A6" w:rsidP="003D06A6">
            <w:pPr>
              <w:pStyle w:val="NormalWeb"/>
              <w:spacing w:before="0" w:beforeAutospacing="0" w:after="0" w:afterAutospacing="0"/>
              <w:rPr>
                <w:rFonts w:ascii="Calibri" w:hAnsi="Calibri" w:cs="Calibri"/>
                <w:sz w:val="22"/>
                <w:szCs w:val="22"/>
              </w:rPr>
            </w:pPr>
            <w:r>
              <w:rPr>
                <w:rFonts w:ascii="Calibri" w:hAnsi="Calibri" w:cs="Calibri"/>
                <w:sz w:val="22"/>
                <w:szCs w:val="22"/>
              </w:rPr>
              <w:t>The idea is that they are going to fund as many projects that are viable.</w:t>
            </w:r>
          </w:p>
          <w:p w14:paraId="30C64649" w14:textId="745FA37C" w:rsidR="003D06A6" w:rsidRDefault="00371545" w:rsidP="003D06A6">
            <w:pPr>
              <w:pStyle w:val="NormalWeb"/>
              <w:spacing w:before="0" w:beforeAutospacing="0" w:after="0" w:afterAutospacing="0"/>
              <w:rPr>
                <w:rFonts w:ascii="Calibri" w:hAnsi="Calibri" w:cs="Calibri"/>
                <w:sz w:val="22"/>
                <w:szCs w:val="22"/>
              </w:rPr>
            </w:pPr>
            <w:r>
              <w:rPr>
                <w:rFonts w:ascii="Calibri" w:hAnsi="Calibri" w:cs="Calibri"/>
                <w:sz w:val="22"/>
                <w:szCs w:val="22"/>
              </w:rPr>
              <w:t>They have a lot of resources, and e</w:t>
            </w:r>
            <w:r w:rsidR="003D06A6">
              <w:rPr>
                <w:rFonts w:ascii="Calibri" w:hAnsi="Calibri" w:cs="Calibri"/>
                <w:sz w:val="22"/>
                <w:szCs w:val="22"/>
              </w:rPr>
              <w:t xml:space="preserve">ach </w:t>
            </w:r>
            <w:r>
              <w:rPr>
                <w:rFonts w:ascii="Calibri" w:hAnsi="Calibri" w:cs="Calibri"/>
                <w:sz w:val="22"/>
                <w:szCs w:val="22"/>
              </w:rPr>
              <w:t>has</w:t>
            </w:r>
            <w:r w:rsidR="003D06A6">
              <w:rPr>
                <w:rFonts w:ascii="Calibri" w:hAnsi="Calibri" w:cs="Calibri"/>
                <w:sz w:val="22"/>
                <w:szCs w:val="22"/>
              </w:rPr>
              <w:t xml:space="preserve"> different requirements </w:t>
            </w:r>
          </w:p>
          <w:p w14:paraId="49859712" w14:textId="34B78F7B" w:rsidR="00193DF7" w:rsidRDefault="00193DF7" w:rsidP="00C13C71">
            <w:pPr>
              <w:pStyle w:val="NormalWeb"/>
              <w:spacing w:before="0" w:beforeAutospacing="0" w:after="0" w:afterAutospacing="0"/>
            </w:pPr>
          </w:p>
        </w:tc>
        <w:tc>
          <w:tcPr>
            <w:tcW w:w="4860" w:type="dxa"/>
          </w:tcPr>
          <w:p w14:paraId="25017817" w14:textId="3E53BD7A" w:rsidR="00193DF7" w:rsidRDefault="003D06A6">
            <w:r>
              <w:rPr>
                <w:rFonts w:ascii="Calibri" w:hAnsi="Calibri" w:cs="Calibri"/>
              </w:rPr>
              <w:t>You c</w:t>
            </w:r>
            <w:r>
              <w:rPr>
                <w:rFonts w:ascii="Calibri" w:hAnsi="Calibri" w:cs="Calibri"/>
              </w:rPr>
              <w:t xml:space="preserve">ould also have a conversation with the </w:t>
            </w:r>
            <w:r w:rsidR="00371545">
              <w:rPr>
                <w:rFonts w:ascii="Calibri" w:hAnsi="Calibri" w:cs="Calibri"/>
              </w:rPr>
              <w:t>state,</w:t>
            </w:r>
            <w:r>
              <w:rPr>
                <w:rFonts w:ascii="Calibri" w:hAnsi="Calibri" w:cs="Calibri"/>
              </w:rPr>
              <w:t xml:space="preserve"> and they would give a clear statement</w:t>
            </w:r>
          </w:p>
        </w:tc>
      </w:tr>
      <w:tr w:rsidR="007A7AD0" w14:paraId="46BD717C" w14:textId="77777777" w:rsidTr="00AA48D3">
        <w:tc>
          <w:tcPr>
            <w:tcW w:w="2065" w:type="dxa"/>
          </w:tcPr>
          <w:p w14:paraId="1C5E0194" w14:textId="4E3C0D8E" w:rsidR="00754BDC" w:rsidRDefault="00257910">
            <w:r>
              <w:t>M</w:t>
            </w:r>
            <w:r w:rsidR="00371545">
              <w:t>ark</w:t>
            </w:r>
            <w:r>
              <w:t xml:space="preserve"> Miller</w:t>
            </w:r>
            <w:r w:rsidR="00D01F7E">
              <w:t xml:space="preserve"> - CCH</w:t>
            </w:r>
          </w:p>
        </w:tc>
        <w:tc>
          <w:tcPr>
            <w:tcW w:w="2734" w:type="dxa"/>
          </w:tcPr>
          <w:p w14:paraId="5D6F5B50" w14:textId="50A1C272" w:rsidR="00754BDC" w:rsidRDefault="00257910">
            <w:r>
              <w:t>Some of this is very dense and will take some time to digest. If there are updates on any of the funding sources, where i</w:t>
            </w:r>
            <w:r w:rsidR="00236066">
              <w:t>s</w:t>
            </w:r>
            <w:r>
              <w:t xml:space="preserve"> the best place to get those updates?</w:t>
            </w:r>
          </w:p>
        </w:tc>
        <w:tc>
          <w:tcPr>
            <w:tcW w:w="4556" w:type="dxa"/>
          </w:tcPr>
          <w:p w14:paraId="0F8D2F23" w14:textId="199379EC" w:rsidR="00754BDC" w:rsidRDefault="00371545">
            <w:r>
              <w:t>Hopefully, the presentation links will provide some information and you can search on your own.</w:t>
            </w:r>
          </w:p>
          <w:p w14:paraId="140EF005" w14:textId="43F9C97F" w:rsidR="00371545" w:rsidRDefault="00371545">
            <w:r>
              <w:t>The department is going to start putting gout guidance in Sept. we will share as soon as we get this information.</w:t>
            </w:r>
          </w:p>
        </w:tc>
        <w:tc>
          <w:tcPr>
            <w:tcW w:w="4860" w:type="dxa"/>
          </w:tcPr>
          <w:p w14:paraId="1C1AAF22" w14:textId="6D2F6841" w:rsidR="00754BDC" w:rsidRDefault="00371545">
            <w:r>
              <w:t xml:space="preserve">They will most likely do presentations on what they learned from the feedback </w:t>
            </w:r>
          </w:p>
        </w:tc>
      </w:tr>
      <w:tr w:rsidR="007A7AD0" w14:paraId="7C6C56E7" w14:textId="77777777" w:rsidTr="00AA48D3">
        <w:trPr>
          <w:trHeight w:val="710"/>
        </w:trPr>
        <w:tc>
          <w:tcPr>
            <w:tcW w:w="2065" w:type="dxa"/>
          </w:tcPr>
          <w:p w14:paraId="6CB77C7C" w14:textId="5B4AC976" w:rsidR="00754BDC" w:rsidRDefault="00D01F7E">
            <w:r>
              <w:t>Becky Rippy – Catholic Charities</w:t>
            </w:r>
          </w:p>
        </w:tc>
        <w:tc>
          <w:tcPr>
            <w:tcW w:w="2734" w:type="dxa"/>
          </w:tcPr>
          <w:p w14:paraId="562F841A" w14:textId="57952AF1" w:rsidR="00754BDC" w:rsidRDefault="00257910">
            <w:r>
              <w:t>Would one grant apply and receive the money then they distribute the dollars to each group</w:t>
            </w:r>
            <w:r w:rsidR="007A7AD0">
              <w:t>?</w:t>
            </w:r>
          </w:p>
        </w:tc>
        <w:tc>
          <w:tcPr>
            <w:tcW w:w="4556" w:type="dxa"/>
          </w:tcPr>
          <w:p w14:paraId="77EBB860" w14:textId="494D63A8" w:rsidR="00754BDC" w:rsidRDefault="00257910">
            <w:r>
              <w:rPr>
                <w:rFonts w:ascii="Calibri" w:hAnsi="Calibri" w:cs="Calibri"/>
              </w:rPr>
              <w:t>We do not' know yet - when they issue guidance, that says only org</w:t>
            </w:r>
            <w:r w:rsidR="007A7AD0">
              <w:rPr>
                <w:rFonts w:ascii="Calibri" w:hAnsi="Calibri" w:cs="Calibri"/>
              </w:rPr>
              <w:t>anization</w:t>
            </w:r>
            <w:r>
              <w:rPr>
                <w:rFonts w:ascii="Calibri" w:hAnsi="Calibri" w:cs="Calibri"/>
              </w:rPr>
              <w:t>s with C</w:t>
            </w:r>
            <w:r w:rsidR="00236066">
              <w:rPr>
                <w:rFonts w:ascii="Calibri" w:hAnsi="Calibri" w:cs="Calibri"/>
              </w:rPr>
              <w:t>o</w:t>
            </w:r>
            <w:r>
              <w:rPr>
                <w:rFonts w:ascii="Calibri" w:hAnsi="Calibri" w:cs="Calibri"/>
              </w:rPr>
              <w:t>C may apply, or they may say, every org</w:t>
            </w:r>
            <w:r w:rsidR="007A7AD0">
              <w:rPr>
                <w:rFonts w:ascii="Calibri" w:hAnsi="Calibri" w:cs="Calibri"/>
              </w:rPr>
              <w:t>anization</w:t>
            </w:r>
            <w:r>
              <w:rPr>
                <w:rFonts w:ascii="Calibri" w:hAnsi="Calibri" w:cs="Calibri"/>
              </w:rPr>
              <w:t xml:space="preserve"> should apply and coordinate with a C</w:t>
            </w:r>
            <w:r w:rsidR="00D01F7E">
              <w:rPr>
                <w:rFonts w:ascii="Calibri" w:hAnsi="Calibri" w:cs="Calibri"/>
              </w:rPr>
              <w:t>o</w:t>
            </w:r>
            <w:r>
              <w:rPr>
                <w:rFonts w:ascii="Calibri" w:hAnsi="Calibri" w:cs="Calibri"/>
              </w:rPr>
              <w:t>C</w:t>
            </w:r>
          </w:p>
        </w:tc>
        <w:tc>
          <w:tcPr>
            <w:tcW w:w="4860" w:type="dxa"/>
          </w:tcPr>
          <w:p w14:paraId="439FA66B" w14:textId="3467BF65" w:rsidR="00257910" w:rsidRDefault="00257910" w:rsidP="0025791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approval from local groups - collaboration or alignment with strategic plans with Fed, </w:t>
            </w:r>
            <w:r w:rsidR="007A7AD0">
              <w:rPr>
                <w:rFonts w:ascii="Calibri" w:hAnsi="Calibri" w:cs="Calibri"/>
                <w:sz w:val="22"/>
                <w:szCs w:val="22"/>
              </w:rPr>
              <w:t>state,</w:t>
            </w:r>
            <w:r>
              <w:rPr>
                <w:rFonts w:ascii="Calibri" w:hAnsi="Calibri" w:cs="Calibri"/>
                <w:sz w:val="22"/>
                <w:szCs w:val="22"/>
              </w:rPr>
              <w:t xml:space="preserve"> and COC, if </w:t>
            </w:r>
            <w:r w:rsidR="004B6961">
              <w:rPr>
                <w:rFonts w:ascii="Calibri" w:hAnsi="Calibri" w:cs="Calibri"/>
                <w:sz w:val="22"/>
                <w:szCs w:val="22"/>
              </w:rPr>
              <w:t>it is</w:t>
            </w:r>
            <w:r w:rsidR="007A7AD0">
              <w:rPr>
                <w:rFonts w:ascii="Calibri" w:hAnsi="Calibri" w:cs="Calibri"/>
                <w:sz w:val="22"/>
                <w:szCs w:val="22"/>
              </w:rPr>
              <w:t xml:space="preserve"> </w:t>
            </w:r>
            <w:r>
              <w:rPr>
                <w:rFonts w:ascii="Calibri" w:hAnsi="Calibri" w:cs="Calibri"/>
                <w:sz w:val="22"/>
                <w:szCs w:val="22"/>
              </w:rPr>
              <w:t xml:space="preserve">something community </w:t>
            </w:r>
            <w:r w:rsidR="007A7AD0">
              <w:rPr>
                <w:rFonts w:ascii="Calibri" w:hAnsi="Calibri" w:cs="Calibri"/>
                <w:sz w:val="22"/>
                <w:szCs w:val="22"/>
              </w:rPr>
              <w:t xml:space="preserve">is </w:t>
            </w:r>
            <w:r>
              <w:rPr>
                <w:rFonts w:ascii="Calibri" w:hAnsi="Calibri" w:cs="Calibri"/>
                <w:sz w:val="22"/>
                <w:szCs w:val="22"/>
              </w:rPr>
              <w:t>supporting the state will support too</w:t>
            </w:r>
          </w:p>
          <w:p w14:paraId="5EC03116" w14:textId="37D24E07" w:rsidR="00257910" w:rsidRDefault="00257910" w:rsidP="00257910">
            <w:pPr>
              <w:pStyle w:val="NormalWeb"/>
              <w:spacing w:before="0" w:beforeAutospacing="0" w:after="0" w:afterAutospacing="0"/>
              <w:rPr>
                <w:rFonts w:ascii="Calibri" w:hAnsi="Calibri" w:cs="Calibri"/>
                <w:sz w:val="22"/>
                <w:szCs w:val="22"/>
              </w:rPr>
            </w:pPr>
            <w:r>
              <w:rPr>
                <w:rFonts w:ascii="Calibri" w:hAnsi="Calibri" w:cs="Calibri"/>
                <w:sz w:val="22"/>
                <w:szCs w:val="22"/>
              </w:rPr>
              <w:t>State may come up with different guidance but trying to free up or not a</w:t>
            </w:r>
            <w:r w:rsidR="007A7AD0">
              <w:rPr>
                <w:rFonts w:ascii="Calibri" w:hAnsi="Calibri" w:cs="Calibri"/>
                <w:sz w:val="22"/>
                <w:szCs w:val="22"/>
              </w:rPr>
              <w:t>d</w:t>
            </w:r>
            <w:r>
              <w:rPr>
                <w:rFonts w:ascii="Calibri" w:hAnsi="Calibri" w:cs="Calibri"/>
                <w:sz w:val="22"/>
                <w:szCs w:val="22"/>
              </w:rPr>
              <w:t xml:space="preserve">d restrictive </w:t>
            </w:r>
            <w:r w:rsidR="007A7AD0">
              <w:rPr>
                <w:rFonts w:ascii="Calibri" w:hAnsi="Calibri" w:cs="Calibri"/>
                <w:sz w:val="22"/>
                <w:szCs w:val="22"/>
              </w:rPr>
              <w:t xml:space="preserve">guidelines </w:t>
            </w:r>
            <w:r>
              <w:rPr>
                <w:rFonts w:ascii="Calibri" w:hAnsi="Calibri" w:cs="Calibri"/>
                <w:sz w:val="22"/>
                <w:szCs w:val="22"/>
              </w:rPr>
              <w:t xml:space="preserve">gives us more autonomy. </w:t>
            </w:r>
          </w:p>
          <w:p w14:paraId="290D4066" w14:textId="587FE131" w:rsidR="00754BDC" w:rsidRPr="009F0B4D" w:rsidRDefault="00257910" w:rsidP="00A3178F">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Dream big - working together and coming up with collaborative plans. </w:t>
            </w:r>
          </w:p>
        </w:tc>
      </w:tr>
      <w:tr w:rsidR="007A7AD0" w14:paraId="402F4E62" w14:textId="77777777" w:rsidTr="00AA48D3">
        <w:tc>
          <w:tcPr>
            <w:tcW w:w="2065" w:type="dxa"/>
          </w:tcPr>
          <w:p w14:paraId="7EC493A2" w14:textId="50CC7D24" w:rsidR="00754BDC" w:rsidRDefault="00C16230">
            <w:r>
              <w:t>Shawn</w:t>
            </w:r>
          </w:p>
        </w:tc>
        <w:tc>
          <w:tcPr>
            <w:tcW w:w="2734" w:type="dxa"/>
          </w:tcPr>
          <w:p w14:paraId="5660A91C" w14:textId="00511909" w:rsidR="00754BDC" w:rsidRDefault="00D01F7E" w:rsidP="003D06A6">
            <w:pPr>
              <w:pStyle w:val="NormalWeb"/>
              <w:spacing w:before="0" w:beforeAutospacing="0" w:after="0" w:afterAutospacing="0"/>
            </w:pPr>
            <w:r>
              <w:t>Does anyone have any questions on specific projects?</w:t>
            </w:r>
          </w:p>
        </w:tc>
        <w:tc>
          <w:tcPr>
            <w:tcW w:w="4556" w:type="dxa"/>
          </w:tcPr>
          <w:p w14:paraId="5544695E" w14:textId="77777777" w:rsidR="00754BDC" w:rsidRDefault="00754BDC" w:rsidP="003D06A6">
            <w:pPr>
              <w:pStyle w:val="NormalWeb"/>
              <w:spacing w:before="0" w:beforeAutospacing="0" w:after="0" w:afterAutospacing="0"/>
            </w:pPr>
          </w:p>
        </w:tc>
        <w:tc>
          <w:tcPr>
            <w:tcW w:w="4860" w:type="dxa"/>
          </w:tcPr>
          <w:p w14:paraId="69C9E9FA" w14:textId="77777777" w:rsidR="00127B1C" w:rsidRDefault="00127B1C">
            <w:r>
              <w:t>Leveraging of resources is part of the new way of thinking’ that is sweeping across many of these processes. When you are dreaming big, think about health care resources, housing resources, housing first philosophy, equity across all areas of our population</w:t>
            </w:r>
          </w:p>
          <w:p w14:paraId="2F9D3B59" w14:textId="77777777" w:rsidR="00127B1C" w:rsidRDefault="00127B1C"/>
          <w:p w14:paraId="6454B64F" w14:textId="20E2E29F" w:rsidR="00127B1C" w:rsidRDefault="00127B1C">
            <w:r>
              <w:t xml:space="preserve">If the different processes to get funds out the door – they will have ongoing stakeholder meetings </w:t>
            </w:r>
            <w:r w:rsidR="00C93365">
              <w:t>a</w:t>
            </w:r>
            <w:r>
              <w:t>nd presentation on these. Cathy is willing to attend and learn more if helpful.</w:t>
            </w:r>
          </w:p>
          <w:p w14:paraId="3C8B1EF4" w14:textId="215566C7" w:rsidR="00C93365" w:rsidRDefault="00C93365"/>
        </w:tc>
      </w:tr>
      <w:tr w:rsidR="007A7AD0" w14:paraId="79F4E362" w14:textId="77777777" w:rsidTr="00AA48D3">
        <w:tc>
          <w:tcPr>
            <w:tcW w:w="2065" w:type="dxa"/>
          </w:tcPr>
          <w:p w14:paraId="71DED3F9" w14:textId="470EAD7F" w:rsidR="00754BDC" w:rsidRDefault="00127B1C">
            <w:r>
              <w:t>Shawn</w:t>
            </w:r>
          </w:p>
        </w:tc>
        <w:tc>
          <w:tcPr>
            <w:tcW w:w="2734" w:type="dxa"/>
          </w:tcPr>
          <w:p w14:paraId="0C76F783" w14:textId="4960DBBC" w:rsidR="00754BDC" w:rsidRDefault="00127B1C">
            <w:r>
              <w:t>Any questions about the big project?</w:t>
            </w:r>
          </w:p>
        </w:tc>
        <w:tc>
          <w:tcPr>
            <w:tcW w:w="4556" w:type="dxa"/>
          </w:tcPr>
          <w:p w14:paraId="4B022066" w14:textId="753E1BB8" w:rsidR="00754BDC" w:rsidRDefault="007F7378">
            <w:r>
              <w:t xml:space="preserve">Rippy - it </w:t>
            </w:r>
            <w:r>
              <w:rPr>
                <w:rFonts w:ascii="Calibri" w:hAnsi="Calibri" w:cs="Calibri"/>
              </w:rPr>
              <w:t xml:space="preserve">always seems like when we talk to the state about a project -we never a response or a ‘great idea, here’s the funding’.  They never say, take this to your group and </w:t>
            </w:r>
            <w:r w:rsidR="00275829">
              <w:rPr>
                <w:rFonts w:ascii="Calibri" w:hAnsi="Calibri" w:cs="Calibri"/>
              </w:rPr>
              <w:t>we will</w:t>
            </w:r>
            <w:r>
              <w:rPr>
                <w:rFonts w:ascii="Calibri" w:hAnsi="Calibri" w:cs="Calibri"/>
              </w:rPr>
              <w:t xml:space="preserve"> see if there is funding - is this different?</w:t>
            </w:r>
          </w:p>
        </w:tc>
        <w:tc>
          <w:tcPr>
            <w:tcW w:w="4860" w:type="dxa"/>
          </w:tcPr>
          <w:p w14:paraId="16AA4227" w14:textId="301DB30F" w:rsidR="007F7378" w:rsidRDefault="007F7378" w:rsidP="007F737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This is different - a state has never had the funds to support a motel or property, or land - this is a preferable use of $$ and the conversation can happen over time. </w:t>
            </w:r>
          </w:p>
          <w:p w14:paraId="1CB89E4C" w14:textId="1C78335C" w:rsidR="007F7378" w:rsidRDefault="007F7378" w:rsidP="007F7378">
            <w:pPr>
              <w:pStyle w:val="NormalWeb"/>
              <w:spacing w:before="0" w:beforeAutospacing="0" w:after="0" w:afterAutospacing="0"/>
              <w:rPr>
                <w:rFonts w:ascii="Calibri" w:hAnsi="Calibri" w:cs="Calibri"/>
                <w:sz w:val="22"/>
                <w:szCs w:val="22"/>
              </w:rPr>
            </w:pPr>
            <w:r>
              <w:rPr>
                <w:rFonts w:ascii="Calibri" w:hAnsi="Calibri" w:cs="Calibri"/>
                <w:sz w:val="22"/>
                <w:szCs w:val="22"/>
              </w:rPr>
              <w:t>We do think this is different</w:t>
            </w:r>
          </w:p>
          <w:p w14:paraId="4A5718CD" w14:textId="0A5F5C26" w:rsidR="007F7378" w:rsidRDefault="007F7378" w:rsidP="007F7378">
            <w:pPr>
              <w:pStyle w:val="NormalWeb"/>
              <w:spacing w:before="0" w:beforeAutospacing="0" w:after="0" w:afterAutospacing="0"/>
              <w:rPr>
                <w:rFonts w:ascii="Calibri" w:hAnsi="Calibri" w:cs="Calibri"/>
                <w:sz w:val="22"/>
                <w:szCs w:val="22"/>
              </w:rPr>
            </w:pPr>
          </w:p>
          <w:p w14:paraId="075ED1F5" w14:textId="7DB0BC1D" w:rsidR="007F7378" w:rsidRDefault="00C93365" w:rsidP="007F7378">
            <w:pPr>
              <w:pStyle w:val="NormalWeb"/>
              <w:spacing w:before="0" w:beforeAutospacing="0" w:after="0" w:afterAutospacing="0"/>
              <w:rPr>
                <w:rFonts w:ascii="Calibri" w:hAnsi="Calibri" w:cs="Calibri"/>
                <w:sz w:val="22"/>
                <w:szCs w:val="22"/>
              </w:rPr>
            </w:pPr>
            <w:r w:rsidRPr="00C93365">
              <w:t>Becky Longberg</w:t>
            </w:r>
            <w:r w:rsidRPr="00C93365">
              <w:t xml:space="preserve"> </w:t>
            </w:r>
            <w:r>
              <w:t xml:space="preserve">- </w:t>
            </w:r>
            <w:r w:rsidR="007F7378">
              <w:t>Yes, please more of these information sharing Zooms! We are a ‘young’ Housing Authority and Coc and appreciate help with our learning curve</w:t>
            </w:r>
          </w:p>
          <w:p w14:paraId="2BA1D1A8" w14:textId="719D9210" w:rsidR="00754BDC" w:rsidRDefault="00754BDC"/>
        </w:tc>
      </w:tr>
      <w:tr w:rsidR="007A7AD0" w14:paraId="16886BFB" w14:textId="77777777" w:rsidTr="00AA48D3">
        <w:tc>
          <w:tcPr>
            <w:tcW w:w="2065" w:type="dxa"/>
          </w:tcPr>
          <w:p w14:paraId="6E465526" w14:textId="183E2489" w:rsidR="00754BDC" w:rsidRDefault="007F7378">
            <w:r>
              <w:t>K Bland</w:t>
            </w:r>
          </w:p>
        </w:tc>
        <w:tc>
          <w:tcPr>
            <w:tcW w:w="2734" w:type="dxa"/>
          </w:tcPr>
          <w:p w14:paraId="4D5C877F" w14:textId="77777777" w:rsidR="00754BDC" w:rsidRDefault="007F7378">
            <w:r>
              <w:t>How can one apply for these funds?</w:t>
            </w:r>
          </w:p>
          <w:p w14:paraId="7907D2C5" w14:textId="77777777" w:rsidR="005707F9" w:rsidRDefault="005707F9"/>
          <w:p w14:paraId="1B3D8406" w14:textId="26B54965" w:rsidR="005707F9" w:rsidRDefault="005707F9">
            <w:r>
              <w:rPr>
                <w:rFonts w:ascii="Calibri" w:hAnsi="Calibri" w:cs="Calibri"/>
              </w:rPr>
              <w:t>This is a lot of info and short amount of time to do it - we have ideas of how to spend the $$, but timing is overwhelming</w:t>
            </w:r>
          </w:p>
        </w:tc>
        <w:tc>
          <w:tcPr>
            <w:tcW w:w="4556" w:type="dxa"/>
          </w:tcPr>
          <w:p w14:paraId="7A82376D" w14:textId="756B0CF4" w:rsidR="00DF31CF" w:rsidRDefault="00C93365" w:rsidP="00DF31CF">
            <w:pPr>
              <w:pStyle w:val="NormalWeb"/>
              <w:spacing w:before="0" w:beforeAutospacing="0" w:after="0" w:afterAutospacing="0"/>
              <w:rPr>
                <w:rFonts w:ascii="Calibri" w:hAnsi="Calibri" w:cs="Calibri"/>
                <w:sz w:val="22"/>
                <w:szCs w:val="22"/>
              </w:rPr>
            </w:pPr>
            <w:r>
              <w:rPr>
                <w:rFonts w:ascii="Calibri" w:hAnsi="Calibri" w:cs="Calibri"/>
                <w:sz w:val="22"/>
                <w:szCs w:val="22"/>
              </w:rPr>
              <w:t>Cannot</w:t>
            </w:r>
            <w:r w:rsidR="00DF31CF">
              <w:rPr>
                <w:rFonts w:ascii="Calibri" w:hAnsi="Calibri" w:cs="Calibri"/>
                <w:sz w:val="22"/>
                <w:szCs w:val="22"/>
              </w:rPr>
              <w:t xml:space="preserve"> apply until they put the process out - may be coming in the next month or so, may be a rolling application process, instead of applying all at once</w:t>
            </w:r>
          </w:p>
          <w:p w14:paraId="7095408A" w14:textId="2D0BF3D3" w:rsidR="00DF31CF" w:rsidRDefault="00DF31CF" w:rsidP="00DF31CF">
            <w:pPr>
              <w:pStyle w:val="NormalWeb"/>
              <w:spacing w:before="0" w:beforeAutospacing="0" w:after="0" w:afterAutospacing="0"/>
              <w:rPr>
                <w:rFonts w:ascii="Calibri" w:hAnsi="Calibri" w:cs="Calibri"/>
                <w:sz w:val="22"/>
                <w:szCs w:val="22"/>
              </w:rPr>
            </w:pPr>
            <w:r>
              <w:rPr>
                <w:rFonts w:ascii="Calibri" w:hAnsi="Calibri" w:cs="Calibri"/>
                <w:sz w:val="22"/>
                <w:szCs w:val="22"/>
              </w:rPr>
              <w:t>Encourage you to think about -what are the greatest needs in our community? unsheltered to transitional housing - do we have the housing resources, or do we need more vouchers for assistance, or are we helping seniors, or DV situation? do we have the resources?</w:t>
            </w:r>
          </w:p>
          <w:p w14:paraId="48015460" w14:textId="033ABA72" w:rsidR="00DF31CF" w:rsidRDefault="009F0B4D" w:rsidP="00DF31CF">
            <w:pPr>
              <w:pStyle w:val="NormalWeb"/>
              <w:spacing w:before="0" w:beforeAutospacing="0" w:after="0" w:afterAutospacing="0"/>
              <w:rPr>
                <w:rFonts w:ascii="Calibri" w:hAnsi="Calibri" w:cs="Calibri"/>
                <w:sz w:val="22"/>
                <w:szCs w:val="22"/>
              </w:rPr>
            </w:pPr>
            <w:r>
              <w:rPr>
                <w:rFonts w:ascii="Calibri" w:hAnsi="Calibri" w:cs="Calibri"/>
                <w:sz w:val="22"/>
                <w:szCs w:val="22"/>
              </w:rPr>
              <w:t>I</w:t>
            </w:r>
            <w:r w:rsidR="00C93365">
              <w:rPr>
                <w:rFonts w:ascii="Calibri" w:hAnsi="Calibri" w:cs="Calibri"/>
                <w:sz w:val="22"/>
                <w:szCs w:val="22"/>
              </w:rPr>
              <w:t>f</w:t>
            </w:r>
            <w:r>
              <w:rPr>
                <w:rFonts w:ascii="Calibri" w:hAnsi="Calibri" w:cs="Calibri"/>
                <w:sz w:val="22"/>
                <w:szCs w:val="22"/>
              </w:rPr>
              <w:t xml:space="preserve"> the g</w:t>
            </w:r>
            <w:r w:rsidR="00DF31CF">
              <w:rPr>
                <w:rFonts w:ascii="Calibri" w:hAnsi="Calibri" w:cs="Calibri"/>
                <w:sz w:val="22"/>
                <w:szCs w:val="22"/>
              </w:rPr>
              <w:t xml:space="preserve">reatest need is affordable housing with folks that need supportive </w:t>
            </w:r>
            <w:r w:rsidR="005707F9">
              <w:rPr>
                <w:rFonts w:ascii="Calibri" w:hAnsi="Calibri" w:cs="Calibri"/>
                <w:sz w:val="22"/>
                <w:szCs w:val="22"/>
              </w:rPr>
              <w:t>sources if</w:t>
            </w:r>
            <w:r w:rsidR="00DF31CF">
              <w:rPr>
                <w:rFonts w:ascii="Calibri" w:hAnsi="Calibri" w:cs="Calibri"/>
                <w:sz w:val="22"/>
                <w:szCs w:val="22"/>
              </w:rPr>
              <w:t xml:space="preserve"> we have those funds</w:t>
            </w:r>
            <w:r>
              <w:rPr>
                <w:rFonts w:ascii="Calibri" w:hAnsi="Calibri" w:cs="Calibri"/>
                <w:sz w:val="22"/>
                <w:szCs w:val="22"/>
              </w:rPr>
              <w:t>?</w:t>
            </w:r>
            <w:r w:rsidR="00DF31CF">
              <w:rPr>
                <w:rFonts w:ascii="Calibri" w:hAnsi="Calibri" w:cs="Calibri"/>
                <w:sz w:val="22"/>
                <w:szCs w:val="22"/>
              </w:rPr>
              <w:t> </w:t>
            </w:r>
          </w:p>
          <w:p w14:paraId="759E28F4" w14:textId="77777777" w:rsidR="00DF31CF" w:rsidRDefault="00DF31CF" w:rsidP="00DF31CF">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Think what are the greatest and highest needs?  </w:t>
            </w:r>
          </w:p>
          <w:p w14:paraId="760EAF41" w14:textId="13B41606" w:rsidR="00DF31CF" w:rsidRDefault="00DF31CF" w:rsidP="00DF31CF">
            <w:pPr>
              <w:pStyle w:val="NormalWeb"/>
              <w:spacing w:before="0" w:beforeAutospacing="0" w:after="0" w:afterAutospacing="0"/>
              <w:rPr>
                <w:rFonts w:ascii="Calibri" w:hAnsi="Calibri" w:cs="Calibri"/>
                <w:sz w:val="22"/>
                <w:szCs w:val="22"/>
              </w:rPr>
            </w:pPr>
            <w:r>
              <w:rPr>
                <w:rFonts w:ascii="Calibri" w:hAnsi="Calibri" w:cs="Calibri"/>
                <w:sz w:val="22"/>
                <w:szCs w:val="22"/>
              </w:rPr>
              <w:t>So, when the process comes out, then we can put the greatest needs in the application</w:t>
            </w:r>
          </w:p>
          <w:p w14:paraId="21FE9F57" w14:textId="77777777" w:rsidR="00754BDC" w:rsidRDefault="00754BDC"/>
        </w:tc>
        <w:tc>
          <w:tcPr>
            <w:tcW w:w="4860" w:type="dxa"/>
          </w:tcPr>
          <w:p w14:paraId="47A1E3BF" w14:textId="20E1FB40" w:rsidR="005707F9" w:rsidRDefault="005707F9" w:rsidP="005707F9">
            <w:pPr>
              <w:pStyle w:val="NormalWeb"/>
              <w:spacing w:before="0" w:beforeAutospacing="0" w:after="0" w:afterAutospacing="0"/>
              <w:rPr>
                <w:rFonts w:ascii="Calibri" w:hAnsi="Calibri" w:cs="Calibri"/>
                <w:sz w:val="22"/>
                <w:szCs w:val="22"/>
              </w:rPr>
            </w:pPr>
            <w:r>
              <w:rPr>
                <w:rFonts w:ascii="Calibri" w:hAnsi="Calibri" w:cs="Calibri"/>
                <w:sz w:val="22"/>
                <w:szCs w:val="22"/>
              </w:rPr>
              <w:t>aligning with different strategies and COC - we do have a strategic plan for Bal of State CoC - update next Tuesday - will send out update after that</w:t>
            </w:r>
          </w:p>
          <w:p w14:paraId="28AAEAC2" w14:textId="77777777" w:rsidR="005707F9" w:rsidRDefault="005707F9" w:rsidP="005707F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FFCDC2F" w14:textId="673BE981" w:rsidR="005707F9" w:rsidRDefault="005707F9" w:rsidP="005707F9">
            <w:pPr>
              <w:pStyle w:val="NormalWeb"/>
              <w:spacing w:before="0" w:beforeAutospacing="0" w:after="0" w:afterAutospacing="0"/>
              <w:rPr>
                <w:rFonts w:ascii="Calibri" w:hAnsi="Calibri" w:cs="Calibri"/>
                <w:sz w:val="22"/>
                <w:szCs w:val="22"/>
              </w:rPr>
            </w:pPr>
            <w:r>
              <w:rPr>
                <w:rFonts w:ascii="Calibri" w:hAnsi="Calibri" w:cs="Calibri"/>
                <w:sz w:val="22"/>
                <w:szCs w:val="22"/>
              </w:rPr>
              <w:t>We have one from last year - but getting that updated will be helpful - does that align with Fed and State funding sources since NOFs and state $$?</w:t>
            </w:r>
          </w:p>
          <w:p w14:paraId="4033992F" w14:textId="39036404" w:rsidR="00754BDC" w:rsidRDefault="00754BDC"/>
        </w:tc>
      </w:tr>
      <w:tr w:rsidR="007A7AD0" w14:paraId="1FFC0E1E" w14:textId="77777777" w:rsidTr="00AA48D3">
        <w:tc>
          <w:tcPr>
            <w:tcW w:w="2065" w:type="dxa"/>
          </w:tcPr>
          <w:p w14:paraId="0AA32FBD" w14:textId="77777777" w:rsidR="00754BDC" w:rsidRDefault="00754BDC"/>
        </w:tc>
        <w:tc>
          <w:tcPr>
            <w:tcW w:w="2734" w:type="dxa"/>
          </w:tcPr>
          <w:p w14:paraId="316B17F0" w14:textId="18ABA6A9" w:rsidR="00754BDC" w:rsidRDefault="00DF31CF">
            <w:r>
              <w:t>Does CCH notify us if the application process is open?</w:t>
            </w:r>
          </w:p>
        </w:tc>
        <w:tc>
          <w:tcPr>
            <w:tcW w:w="4556" w:type="dxa"/>
          </w:tcPr>
          <w:p w14:paraId="6E9EB615" w14:textId="77777777" w:rsidR="00754BDC" w:rsidRDefault="00DF31CF">
            <w:pPr>
              <w:rPr>
                <w:rFonts w:ascii="Calibri" w:hAnsi="Calibri" w:cs="Calibri"/>
              </w:rPr>
            </w:pPr>
            <w:r>
              <w:rPr>
                <w:rFonts w:ascii="Calibri" w:hAnsi="Calibri" w:cs="Calibri"/>
              </w:rPr>
              <w:t>Yes, - multiple presentation on use of funds, as soon as we know, we will get that out</w:t>
            </w:r>
          </w:p>
          <w:p w14:paraId="269CF2E4" w14:textId="77777777" w:rsidR="00DF31CF" w:rsidRDefault="00DF31CF">
            <w:pPr>
              <w:rPr>
                <w:rFonts w:ascii="Calibri" w:hAnsi="Calibri" w:cs="Calibri"/>
              </w:rPr>
            </w:pPr>
          </w:p>
          <w:p w14:paraId="74822774" w14:textId="289AC5A1" w:rsidR="00DF31CF" w:rsidRDefault="00DF31CF">
            <w:r>
              <w:rPr>
                <w:rFonts w:ascii="Calibri" w:hAnsi="Calibri" w:cs="Calibri"/>
              </w:rPr>
              <w:t xml:space="preserve">Yes, we will be sending that information out; Cathy </w:t>
            </w:r>
            <w:r w:rsidR="005707F9">
              <w:rPr>
                <w:rFonts w:ascii="Calibri" w:hAnsi="Calibri" w:cs="Calibri"/>
              </w:rPr>
              <w:t>to include</w:t>
            </w:r>
            <w:r>
              <w:rPr>
                <w:rFonts w:ascii="Calibri" w:hAnsi="Calibri" w:cs="Calibri"/>
              </w:rPr>
              <w:t xml:space="preserve"> </w:t>
            </w:r>
            <w:r w:rsidR="00B73A46">
              <w:rPr>
                <w:rFonts w:ascii="Calibri" w:hAnsi="Calibri" w:cs="Calibri"/>
              </w:rPr>
              <w:t>all</w:t>
            </w:r>
            <w:r>
              <w:rPr>
                <w:rFonts w:ascii="Calibri" w:hAnsi="Calibri" w:cs="Calibri"/>
              </w:rPr>
              <w:t xml:space="preserve"> these things the NOFO and other funding available</w:t>
            </w:r>
          </w:p>
        </w:tc>
        <w:tc>
          <w:tcPr>
            <w:tcW w:w="4860" w:type="dxa"/>
          </w:tcPr>
          <w:p w14:paraId="57D363CE" w14:textId="77777777" w:rsidR="00DF31CF" w:rsidRDefault="00DF31CF" w:rsidP="00DF31CF">
            <w:pPr>
              <w:pStyle w:val="NormalWeb"/>
              <w:spacing w:before="0" w:beforeAutospacing="0" w:after="0" w:afterAutospacing="0"/>
              <w:rPr>
                <w:rFonts w:ascii="Calibri" w:hAnsi="Calibri" w:cs="Calibri"/>
                <w:sz w:val="22"/>
                <w:szCs w:val="22"/>
              </w:rPr>
            </w:pPr>
            <w:r>
              <w:t xml:space="preserve">Lamely - </w:t>
            </w:r>
            <w:r>
              <w:rPr>
                <w:rFonts w:ascii="Calibri" w:hAnsi="Calibri" w:cs="Calibri"/>
                <w:sz w:val="22"/>
                <w:szCs w:val="22"/>
              </w:rPr>
              <w:t>heard many conversations on - DOH have been cooperative with us.</w:t>
            </w:r>
          </w:p>
          <w:p w14:paraId="63A8B96A" w14:textId="4CDFA21F" w:rsidR="00DF31CF" w:rsidRDefault="00DF31CF" w:rsidP="00DF31CF">
            <w:pPr>
              <w:pStyle w:val="NormalWeb"/>
              <w:spacing w:before="0" w:beforeAutospacing="0" w:after="0" w:afterAutospacing="0"/>
              <w:rPr>
                <w:rFonts w:ascii="Calibri" w:hAnsi="Calibri" w:cs="Calibri"/>
                <w:sz w:val="22"/>
                <w:szCs w:val="22"/>
              </w:rPr>
            </w:pPr>
            <w:r>
              <w:rPr>
                <w:rFonts w:ascii="Calibri" w:hAnsi="Calibri" w:cs="Calibri"/>
                <w:sz w:val="22"/>
                <w:szCs w:val="22"/>
              </w:rPr>
              <w:t>This is a lot of information - when you get the presentation feel free to reach out to ask - so you have what you need to get your app together</w:t>
            </w:r>
          </w:p>
          <w:p w14:paraId="3A5B5C53" w14:textId="5DF1A68E" w:rsidR="00946E74" w:rsidRDefault="00946E74" w:rsidP="00DF31CF">
            <w:pPr>
              <w:pStyle w:val="NormalWeb"/>
              <w:spacing w:before="0" w:beforeAutospacing="0" w:after="0" w:afterAutospacing="0"/>
              <w:rPr>
                <w:rFonts w:ascii="Calibri" w:hAnsi="Calibri" w:cs="Calibri"/>
                <w:sz w:val="22"/>
                <w:szCs w:val="22"/>
              </w:rPr>
            </w:pPr>
          </w:p>
          <w:p w14:paraId="1A8F7D97" w14:textId="2CFC65F2" w:rsidR="00946E74" w:rsidRDefault="00946E74" w:rsidP="00DF31CF">
            <w:pPr>
              <w:pStyle w:val="NormalWeb"/>
              <w:spacing w:before="0" w:beforeAutospacing="0" w:after="0" w:afterAutospacing="0"/>
              <w:rPr>
                <w:rFonts w:ascii="Calibri" w:hAnsi="Calibri" w:cs="Calibri"/>
                <w:sz w:val="22"/>
                <w:szCs w:val="22"/>
              </w:rPr>
            </w:pPr>
            <w:r>
              <w:rPr>
                <w:rFonts w:ascii="Calibri" w:hAnsi="Calibri" w:cs="Calibri"/>
                <w:sz w:val="22"/>
                <w:szCs w:val="22"/>
              </w:rPr>
              <w:t>Updates and announcements – CO BOS CoC (including CoC Funding Process &amp; Competition information)</w:t>
            </w:r>
          </w:p>
          <w:p w14:paraId="5B239598" w14:textId="188A8DB2" w:rsidR="00754BDC" w:rsidRDefault="00F96A02" w:rsidP="00B73A46">
            <w:pPr>
              <w:pStyle w:val="NormalWeb"/>
              <w:spacing w:before="0" w:beforeAutospacing="0" w:after="0" w:afterAutospacing="0"/>
              <w:rPr>
                <w:rFonts w:ascii="Calibri" w:hAnsi="Calibri" w:cs="Calibri"/>
                <w:sz w:val="22"/>
                <w:szCs w:val="22"/>
              </w:rPr>
            </w:pPr>
            <w:hyperlink r:id="rId7" w:history="1">
              <w:r w:rsidR="00946E74" w:rsidRPr="00E66F38">
                <w:rPr>
                  <w:rStyle w:val="Hyperlink"/>
                  <w:rFonts w:ascii="Calibri" w:hAnsi="Calibri" w:cs="Calibri"/>
                  <w:sz w:val="22"/>
                  <w:szCs w:val="22"/>
                </w:rPr>
                <w:t>https://www.coloradocoalition.org/boscocnews</w:t>
              </w:r>
            </w:hyperlink>
            <w:r w:rsidR="00946E74">
              <w:rPr>
                <w:rFonts w:ascii="Calibri" w:hAnsi="Calibri" w:cs="Calibri"/>
                <w:sz w:val="22"/>
                <w:szCs w:val="22"/>
              </w:rPr>
              <w:t xml:space="preserve">  </w:t>
            </w:r>
          </w:p>
          <w:p w14:paraId="4030821B" w14:textId="6A084A9F" w:rsidR="00946E74" w:rsidRDefault="00946E74"/>
        </w:tc>
      </w:tr>
      <w:tr w:rsidR="00DF31CF" w14:paraId="6D30D93C" w14:textId="77777777" w:rsidTr="00AA48D3">
        <w:tc>
          <w:tcPr>
            <w:tcW w:w="2065" w:type="dxa"/>
          </w:tcPr>
          <w:p w14:paraId="3B9DAA04" w14:textId="2762BBF0" w:rsidR="00DF31CF" w:rsidRDefault="005707F9">
            <w:r>
              <w:t>Cathy</w:t>
            </w:r>
            <w:r w:rsidR="00B73A46">
              <w:t xml:space="preserve"> Alderman - CCH</w:t>
            </w:r>
          </w:p>
        </w:tc>
        <w:tc>
          <w:tcPr>
            <w:tcW w:w="2734" w:type="dxa"/>
          </w:tcPr>
          <w:p w14:paraId="275CEEA7" w14:textId="77777777" w:rsidR="00DF31CF" w:rsidRDefault="005707F9">
            <w:r>
              <w:t>Other thing</w:t>
            </w:r>
            <w:r w:rsidR="00B73A46">
              <w:t>s</w:t>
            </w:r>
            <w:r>
              <w:t xml:space="preserve"> to consider when thinking about what is needed</w:t>
            </w:r>
          </w:p>
          <w:p w14:paraId="2A9027A8" w14:textId="333C499F" w:rsidR="00AA48D3" w:rsidRDefault="00AA48D3">
            <w:r>
              <w:t>There are some capacity building grants that are available on the local level.</w:t>
            </w:r>
          </w:p>
        </w:tc>
        <w:tc>
          <w:tcPr>
            <w:tcW w:w="4556" w:type="dxa"/>
          </w:tcPr>
          <w:p w14:paraId="71A64D50" w14:textId="0BC073A1" w:rsidR="005707F9" w:rsidRDefault="005707F9" w:rsidP="005707F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Plan to mention other opportunities that was not shared – there are some opportunities to help getting staff on ground to do the work,  or staff to write grants, </w:t>
            </w:r>
            <w:r w:rsidR="00B73A46">
              <w:rPr>
                <w:rFonts w:ascii="Calibri" w:hAnsi="Calibri" w:cs="Calibri"/>
                <w:sz w:val="22"/>
                <w:szCs w:val="22"/>
              </w:rPr>
              <w:t>f</w:t>
            </w:r>
            <w:r>
              <w:rPr>
                <w:rFonts w:ascii="Calibri" w:hAnsi="Calibri" w:cs="Calibri"/>
                <w:sz w:val="22"/>
                <w:szCs w:val="22"/>
              </w:rPr>
              <w:t xml:space="preserve">or example we'd love to bring in 100 housing vouchers, but we don't have the staff to find the people, there are grants for capacity to support work on grants </w:t>
            </w:r>
            <w:r w:rsidR="00CC12E6">
              <w:rPr>
                <w:rFonts w:ascii="Calibri" w:hAnsi="Calibri" w:cs="Calibri"/>
                <w:sz w:val="22"/>
                <w:szCs w:val="22"/>
              </w:rPr>
              <w:t>–</w:t>
            </w:r>
            <w:r>
              <w:rPr>
                <w:rFonts w:ascii="Calibri" w:hAnsi="Calibri" w:cs="Calibri"/>
                <w:sz w:val="22"/>
                <w:szCs w:val="22"/>
              </w:rPr>
              <w:t xml:space="preserve"> </w:t>
            </w:r>
            <w:r w:rsidR="00CC12E6">
              <w:rPr>
                <w:rFonts w:ascii="Calibri" w:hAnsi="Calibri" w:cs="Calibri"/>
                <w:sz w:val="22"/>
                <w:szCs w:val="22"/>
              </w:rPr>
              <w:t xml:space="preserve">think about </w:t>
            </w:r>
            <w:r>
              <w:rPr>
                <w:rFonts w:ascii="Calibri" w:hAnsi="Calibri" w:cs="Calibri"/>
                <w:sz w:val="22"/>
                <w:szCs w:val="22"/>
              </w:rPr>
              <w:t>what infrastructure does your org need to deliver those services</w:t>
            </w:r>
            <w:r w:rsidR="00CC12E6">
              <w:rPr>
                <w:rFonts w:ascii="Calibri" w:hAnsi="Calibri" w:cs="Calibri"/>
                <w:sz w:val="22"/>
                <w:szCs w:val="22"/>
              </w:rPr>
              <w:t>?</w:t>
            </w:r>
          </w:p>
          <w:p w14:paraId="774E2774" w14:textId="4C259E51" w:rsidR="00DF31CF" w:rsidRDefault="005707F9" w:rsidP="00AA48D3">
            <w:pPr>
              <w:pStyle w:val="NormalWeb"/>
              <w:spacing w:before="0" w:beforeAutospacing="0" w:after="0" w:afterAutospacing="0"/>
            </w:pPr>
            <w:r>
              <w:rPr>
                <w:rFonts w:ascii="Calibri" w:hAnsi="Calibri" w:cs="Calibri"/>
                <w:sz w:val="22"/>
                <w:szCs w:val="22"/>
              </w:rPr>
              <w:t> </w:t>
            </w:r>
          </w:p>
        </w:tc>
        <w:tc>
          <w:tcPr>
            <w:tcW w:w="4860" w:type="dxa"/>
          </w:tcPr>
          <w:p w14:paraId="0C4C7BAA" w14:textId="06BF173E" w:rsidR="00DF31CF" w:rsidRDefault="00AA48D3">
            <w:r>
              <w:t>Grants available at State and Federal levels</w:t>
            </w:r>
          </w:p>
        </w:tc>
      </w:tr>
      <w:tr w:rsidR="00DF31CF" w14:paraId="03B9BC2D" w14:textId="77777777" w:rsidTr="00AA48D3">
        <w:tc>
          <w:tcPr>
            <w:tcW w:w="2065" w:type="dxa"/>
          </w:tcPr>
          <w:p w14:paraId="78BA14C5" w14:textId="38EAB9BC" w:rsidR="00DF31CF" w:rsidRDefault="00AA48D3">
            <w:r>
              <w:t>Elizabeth Salkin</w:t>
            </w:r>
          </w:p>
        </w:tc>
        <w:tc>
          <w:tcPr>
            <w:tcW w:w="2734" w:type="dxa"/>
          </w:tcPr>
          <w:p w14:paraId="15BBD28A" w14:textId="6DF467E9" w:rsidR="00DF31CF" w:rsidRDefault="00CC12E6">
            <w:r>
              <w:rPr>
                <w:rFonts w:ascii="Calibri" w:hAnsi="Calibri" w:cs="Calibri"/>
              </w:rPr>
              <w:t>Delineate those in a clear way?</w:t>
            </w:r>
          </w:p>
        </w:tc>
        <w:tc>
          <w:tcPr>
            <w:tcW w:w="4556" w:type="dxa"/>
          </w:tcPr>
          <w:p w14:paraId="52D9C519" w14:textId="1FE425DC" w:rsidR="00CC12E6" w:rsidRDefault="00CC12E6" w:rsidP="00CC12E6">
            <w:pPr>
              <w:pStyle w:val="NormalWeb"/>
              <w:spacing w:before="0" w:beforeAutospacing="0" w:after="0" w:afterAutospacing="0"/>
              <w:rPr>
                <w:rFonts w:ascii="Calibri" w:hAnsi="Calibri" w:cs="Calibri"/>
                <w:sz w:val="22"/>
                <w:szCs w:val="22"/>
              </w:rPr>
            </w:pPr>
            <w:r>
              <w:rPr>
                <w:rFonts w:ascii="Calibri" w:hAnsi="Calibri" w:cs="Calibri"/>
                <w:sz w:val="22"/>
                <w:szCs w:val="22"/>
              </w:rPr>
              <w:t>Cathy - will Identify the s</w:t>
            </w:r>
            <w:r w:rsidR="00AA48D3">
              <w:rPr>
                <w:rFonts w:ascii="Calibri" w:hAnsi="Calibri" w:cs="Calibri"/>
                <w:sz w:val="22"/>
                <w:szCs w:val="22"/>
              </w:rPr>
              <w:t>t</w:t>
            </w:r>
            <w:r>
              <w:rPr>
                <w:rFonts w:ascii="Calibri" w:hAnsi="Calibri" w:cs="Calibri"/>
                <w:sz w:val="22"/>
                <w:szCs w:val="22"/>
              </w:rPr>
              <w:t xml:space="preserve">ate one and Shawn will share the Fed one. </w:t>
            </w:r>
          </w:p>
          <w:p w14:paraId="0842E6E7" w14:textId="21D7B3BF" w:rsidR="00CC12E6" w:rsidRDefault="00CC12E6" w:rsidP="00CC12E6">
            <w:pPr>
              <w:pStyle w:val="NormalWeb"/>
              <w:spacing w:before="0" w:beforeAutospacing="0" w:after="0" w:afterAutospacing="0"/>
              <w:rPr>
                <w:rFonts w:ascii="Calibri" w:hAnsi="Calibri" w:cs="Calibri"/>
                <w:sz w:val="22"/>
                <w:szCs w:val="22"/>
              </w:rPr>
            </w:pPr>
            <w:r>
              <w:rPr>
                <w:rFonts w:ascii="Calibri" w:hAnsi="Calibri" w:cs="Calibri"/>
                <w:sz w:val="22"/>
                <w:szCs w:val="22"/>
              </w:rPr>
              <w:t>One coming down the line - great opportunity for all regions and Balance of state</w:t>
            </w:r>
          </w:p>
          <w:p w14:paraId="6188AD1B" w14:textId="77777777" w:rsidR="00DF31CF" w:rsidRDefault="00DF31CF"/>
        </w:tc>
        <w:tc>
          <w:tcPr>
            <w:tcW w:w="4860" w:type="dxa"/>
          </w:tcPr>
          <w:p w14:paraId="5365CEC2" w14:textId="415BA7A7" w:rsidR="00DF31CF" w:rsidRDefault="00AA48D3">
            <w:r>
              <w:rPr>
                <w:rFonts w:ascii="Calibri" w:hAnsi="Calibri" w:cs="Calibri"/>
              </w:rPr>
              <w:t xml:space="preserve">Beverly </w:t>
            </w:r>
            <w:r w:rsidR="00CC12E6">
              <w:rPr>
                <w:rFonts w:ascii="Calibri" w:hAnsi="Calibri" w:cs="Calibri"/>
              </w:rPr>
              <w:t xml:space="preserve">Limpey - 44 coming thru another source found - encourage all – in ending homelessness - getting the grants in upping our capacity for MacArthur </w:t>
            </w:r>
          </w:p>
        </w:tc>
      </w:tr>
      <w:tr w:rsidR="00DF31CF" w14:paraId="74A6A6C2" w14:textId="77777777" w:rsidTr="00AA48D3">
        <w:tc>
          <w:tcPr>
            <w:tcW w:w="2065" w:type="dxa"/>
          </w:tcPr>
          <w:p w14:paraId="2E54E7BE" w14:textId="2BA5B454" w:rsidR="00DF31CF" w:rsidRDefault="00CC12E6">
            <w:r>
              <w:t>E</w:t>
            </w:r>
            <w:r w:rsidR="00AA48D3">
              <w:t>lizabeth</w:t>
            </w:r>
            <w:r>
              <w:t xml:space="preserve"> Salkin</w:t>
            </w:r>
          </w:p>
        </w:tc>
        <w:tc>
          <w:tcPr>
            <w:tcW w:w="2734" w:type="dxa"/>
          </w:tcPr>
          <w:p w14:paraId="0A4B255D" w14:textId="686035EB" w:rsidR="00DF31CF" w:rsidRDefault="00CC12E6">
            <w:r>
              <w:t>How about $$ for entry system</w:t>
            </w:r>
          </w:p>
        </w:tc>
        <w:tc>
          <w:tcPr>
            <w:tcW w:w="4556" w:type="dxa"/>
          </w:tcPr>
          <w:p w14:paraId="2689C55D" w14:textId="72204E25" w:rsidR="00DF31CF" w:rsidRDefault="00CC12E6">
            <w:pPr>
              <w:rPr>
                <w:rFonts w:ascii="Calibri" w:hAnsi="Calibri" w:cs="Calibri"/>
              </w:rPr>
            </w:pPr>
            <w:r>
              <w:rPr>
                <w:rFonts w:ascii="Calibri" w:hAnsi="Calibri" w:cs="Calibri"/>
              </w:rPr>
              <w:t>Shawn - one of the things state mentioned funding coming around building capacity for units the C</w:t>
            </w:r>
            <w:r w:rsidR="009634B8">
              <w:rPr>
                <w:rFonts w:ascii="Calibri" w:hAnsi="Calibri" w:cs="Calibri"/>
              </w:rPr>
              <w:t>o</w:t>
            </w:r>
            <w:r>
              <w:rPr>
                <w:rFonts w:ascii="Calibri" w:hAnsi="Calibri" w:cs="Calibri"/>
              </w:rPr>
              <w:t>C NOFO have funding for building capacity - a lot of supportive services funding avail - use that a</w:t>
            </w:r>
            <w:r w:rsidR="009634B8">
              <w:rPr>
                <w:rFonts w:ascii="Calibri" w:hAnsi="Calibri" w:cs="Calibri"/>
              </w:rPr>
              <w:t>s a</w:t>
            </w:r>
            <w:r>
              <w:rPr>
                <w:rFonts w:ascii="Calibri" w:hAnsi="Calibri" w:cs="Calibri"/>
              </w:rPr>
              <w:t xml:space="preserve"> strategy to bring in addition $$ utilize the NOF</w:t>
            </w:r>
            <w:r w:rsidR="009634B8">
              <w:rPr>
                <w:rFonts w:ascii="Calibri" w:hAnsi="Calibri" w:cs="Calibri"/>
              </w:rPr>
              <w:t>O</w:t>
            </w:r>
            <w:r>
              <w:rPr>
                <w:rFonts w:ascii="Calibri" w:hAnsi="Calibri" w:cs="Calibri"/>
              </w:rPr>
              <w:t xml:space="preserve"> $$ for supportive housing, vouchers, instep , rather than building - look at state and fed funding for building - C</w:t>
            </w:r>
            <w:r w:rsidR="009634B8">
              <w:rPr>
                <w:rFonts w:ascii="Calibri" w:hAnsi="Calibri" w:cs="Calibri"/>
              </w:rPr>
              <w:t>o</w:t>
            </w:r>
            <w:r>
              <w:rPr>
                <w:rFonts w:ascii="Calibri" w:hAnsi="Calibri" w:cs="Calibri"/>
              </w:rPr>
              <w:t xml:space="preserve">C funding going to be much greater </w:t>
            </w:r>
            <w:r w:rsidR="009634B8">
              <w:rPr>
                <w:rFonts w:ascii="Calibri" w:hAnsi="Calibri" w:cs="Calibri"/>
              </w:rPr>
              <w:t>–</w:t>
            </w:r>
            <w:r>
              <w:rPr>
                <w:rFonts w:ascii="Calibri" w:hAnsi="Calibri" w:cs="Calibri"/>
              </w:rPr>
              <w:t xml:space="preserve"> </w:t>
            </w:r>
            <w:r w:rsidR="009634B8">
              <w:rPr>
                <w:rFonts w:ascii="Calibri" w:hAnsi="Calibri" w:cs="Calibri"/>
              </w:rPr>
              <w:t xml:space="preserve">Strategy could be to </w:t>
            </w:r>
            <w:r>
              <w:rPr>
                <w:rFonts w:ascii="Calibri" w:hAnsi="Calibri" w:cs="Calibri"/>
              </w:rPr>
              <w:t>use C</w:t>
            </w:r>
            <w:r w:rsidR="009634B8">
              <w:rPr>
                <w:rFonts w:ascii="Calibri" w:hAnsi="Calibri" w:cs="Calibri"/>
              </w:rPr>
              <w:t>o</w:t>
            </w:r>
            <w:r>
              <w:rPr>
                <w:rFonts w:ascii="Calibri" w:hAnsi="Calibri" w:cs="Calibri"/>
              </w:rPr>
              <w:t xml:space="preserve">C $43 for supportive </w:t>
            </w:r>
            <w:r w:rsidR="009634B8">
              <w:rPr>
                <w:rFonts w:ascii="Calibri" w:hAnsi="Calibri" w:cs="Calibri"/>
              </w:rPr>
              <w:t xml:space="preserve">services or navigation </w:t>
            </w:r>
            <w:r>
              <w:rPr>
                <w:rFonts w:ascii="Calibri" w:hAnsi="Calibri" w:cs="Calibri"/>
              </w:rPr>
              <w:t>funding.</w:t>
            </w:r>
          </w:p>
          <w:p w14:paraId="7FE5233E" w14:textId="2F9C4201" w:rsidR="009634B8" w:rsidRDefault="009634B8">
            <w:r>
              <w:rPr>
                <w:rFonts w:ascii="Calibri" w:hAnsi="Calibri" w:cs="Calibri"/>
              </w:rPr>
              <w:t>Use the Federal funding through the State to build housing capacity in your communities</w:t>
            </w:r>
          </w:p>
        </w:tc>
        <w:tc>
          <w:tcPr>
            <w:tcW w:w="4860" w:type="dxa"/>
          </w:tcPr>
          <w:p w14:paraId="7938CCC2" w14:textId="0429E58F" w:rsidR="00DF31CF" w:rsidRDefault="00CC12E6">
            <w:r>
              <w:t xml:space="preserve">The Special Supplemental Unsheltered and Rural Set Asides have Supportive Services Only </w:t>
            </w:r>
            <w:r w:rsidR="00104DBE">
              <w:t>projects</w:t>
            </w:r>
            <w:r>
              <w:t xml:space="preserve"> that you can apply for. The SSOO projects can be for outreach staff, CES, Housing Navigation.</w:t>
            </w:r>
          </w:p>
          <w:p w14:paraId="6897A0E9" w14:textId="5AFFAF2F" w:rsidR="00CC12E6" w:rsidRDefault="00CC12E6">
            <w:r>
              <w:t>The special Supplemental NOFO items are posted</w:t>
            </w:r>
            <w:r w:rsidR="009634B8">
              <w:t xml:space="preserve"> </w:t>
            </w:r>
            <w:r>
              <w:t>on the CCH BOS website link below</w:t>
            </w:r>
          </w:p>
          <w:p w14:paraId="14860626" w14:textId="2F4CBE60" w:rsidR="00CC12E6" w:rsidRDefault="00104DBE">
            <w:r w:rsidRPr="00104DBE">
              <w:rPr>
                <w:color w:val="FF0000"/>
              </w:rPr>
              <w:t>What is the link</w:t>
            </w:r>
            <w:r w:rsidR="004B6961">
              <w:rPr>
                <w:color w:val="FF0000"/>
              </w:rPr>
              <w:t>?</w:t>
            </w:r>
          </w:p>
        </w:tc>
      </w:tr>
      <w:tr w:rsidR="00DF31CF" w14:paraId="211FC2BE" w14:textId="77777777" w:rsidTr="00AA48D3">
        <w:tc>
          <w:tcPr>
            <w:tcW w:w="2065" w:type="dxa"/>
          </w:tcPr>
          <w:p w14:paraId="38586134" w14:textId="02B5168C" w:rsidR="00DF31CF" w:rsidRDefault="00A731C5">
            <w:r>
              <w:t>Shawn Hayes - CCH</w:t>
            </w:r>
          </w:p>
        </w:tc>
        <w:tc>
          <w:tcPr>
            <w:tcW w:w="2734" w:type="dxa"/>
          </w:tcPr>
          <w:p w14:paraId="3195E421" w14:textId="5D5EC50B" w:rsidR="00DF31CF" w:rsidRDefault="00104DBE">
            <w:r>
              <w:t>Renewal and new projects for the annual Co</w:t>
            </w:r>
            <w:r w:rsidR="00AB5AD3">
              <w:t>C</w:t>
            </w:r>
            <w:r>
              <w:t xml:space="preserve"> NOFO</w:t>
            </w:r>
          </w:p>
        </w:tc>
        <w:tc>
          <w:tcPr>
            <w:tcW w:w="4556" w:type="dxa"/>
          </w:tcPr>
          <w:p w14:paraId="5E5D9077" w14:textId="634AACBE" w:rsidR="00DF31CF" w:rsidRDefault="00104DBE">
            <w:r>
              <w:t>Due by 9/30/2022, that is not the Special NOFO TimeLine, which is due 10/20/2022</w:t>
            </w:r>
          </w:p>
        </w:tc>
        <w:tc>
          <w:tcPr>
            <w:tcW w:w="4860" w:type="dxa"/>
          </w:tcPr>
          <w:p w14:paraId="29273757" w14:textId="77777777" w:rsidR="00DF31CF" w:rsidRDefault="00104DBE">
            <w:r>
              <w:t>Time frame for project application deadline for Special NOFO is 9/20- the final application is due 10/20 due to HUD</w:t>
            </w:r>
          </w:p>
          <w:p w14:paraId="159164A0" w14:textId="77777777" w:rsidR="00104DBE" w:rsidRDefault="00104DBE"/>
          <w:p w14:paraId="2D4096AC" w14:textId="77777777" w:rsidR="00104DBE" w:rsidRDefault="00104DBE">
            <w:r>
              <w:t>Timelines are available</w:t>
            </w:r>
          </w:p>
          <w:p w14:paraId="464D2813" w14:textId="77777777" w:rsidR="00104DBE" w:rsidRDefault="00F96A02">
            <w:hyperlink r:id="rId8" w:history="1">
              <w:r w:rsidR="00104DBE" w:rsidRPr="00E66F38">
                <w:rPr>
                  <w:rStyle w:val="Hyperlink"/>
                </w:rPr>
                <w:t>https://www.coloradocoalition.org/boscocnews</w:t>
              </w:r>
            </w:hyperlink>
            <w:r w:rsidR="00104DBE">
              <w:t xml:space="preserve"> </w:t>
            </w:r>
          </w:p>
          <w:p w14:paraId="467C1433" w14:textId="3256C841" w:rsidR="00A731C5" w:rsidRDefault="00A731C5"/>
        </w:tc>
      </w:tr>
      <w:tr w:rsidR="00DF31CF" w14:paraId="3E633C90" w14:textId="77777777" w:rsidTr="00AA48D3">
        <w:tc>
          <w:tcPr>
            <w:tcW w:w="2065" w:type="dxa"/>
          </w:tcPr>
          <w:p w14:paraId="5A7EC12C" w14:textId="1F72838E" w:rsidR="00DF31CF" w:rsidRDefault="00A731C5">
            <w:r>
              <w:t xml:space="preserve">Rebecca Mayer </w:t>
            </w:r>
          </w:p>
        </w:tc>
        <w:tc>
          <w:tcPr>
            <w:tcW w:w="2734" w:type="dxa"/>
          </w:tcPr>
          <w:p w14:paraId="5C80CB92" w14:textId="77777777" w:rsidR="00104DBE" w:rsidRDefault="00104DBE" w:rsidP="00104DB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special funding - do you have to do first part of app like the reg NOFO - CCH does 1st part of NOFO, </w:t>
            </w:r>
          </w:p>
          <w:p w14:paraId="540E8591" w14:textId="77777777" w:rsidR="00104DBE" w:rsidRDefault="00104DBE" w:rsidP="00104DBE">
            <w:pPr>
              <w:pStyle w:val="NormalWeb"/>
              <w:spacing w:before="0" w:beforeAutospacing="0" w:after="0" w:afterAutospacing="0"/>
              <w:rPr>
                <w:rFonts w:ascii="Calibri" w:hAnsi="Calibri" w:cs="Calibri"/>
                <w:sz w:val="22"/>
                <w:szCs w:val="22"/>
              </w:rPr>
            </w:pPr>
            <w:r>
              <w:rPr>
                <w:rFonts w:ascii="Calibri" w:hAnsi="Calibri" w:cs="Calibri"/>
                <w:sz w:val="22"/>
                <w:szCs w:val="22"/>
              </w:rPr>
              <w:t>Project ranking</w:t>
            </w:r>
          </w:p>
          <w:p w14:paraId="4BC5A022" w14:textId="77777777" w:rsidR="00DF31CF" w:rsidRDefault="00DF31CF"/>
        </w:tc>
        <w:tc>
          <w:tcPr>
            <w:tcW w:w="4556" w:type="dxa"/>
          </w:tcPr>
          <w:p w14:paraId="3F766303" w14:textId="77777777" w:rsidR="00104DBE" w:rsidRDefault="00104DBE" w:rsidP="00104DBE">
            <w:pPr>
              <w:pStyle w:val="NormalWeb"/>
              <w:spacing w:before="0" w:beforeAutospacing="0" w:after="0" w:afterAutospacing="0"/>
              <w:rPr>
                <w:rFonts w:ascii="Calibri" w:hAnsi="Calibri" w:cs="Calibri"/>
                <w:sz w:val="22"/>
                <w:szCs w:val="22"/>
              </w:rPr>
            </w:pPr>
            <w:r>
              <w:rPr>
                <w:rFonts w:ascii="Calibri" w:hAnsi="Calibri" w:cs="Calibri"/>
                <w:sz w:val="22"/>
                <w:szCs w:val="22"/>
              </w:rPr>
              <w:t>Before that - section re Bal of State and answer questions</w:t>
            </w:r>
          </w:p>
          <w:p w14:paraId="3BC13CBD" w14:textId="21F88133" w:rsidR="00104DBE" w:rsidRDefault="00104DBE" w:rsidP="00104DB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Register with </w:t>
            </w:r>
            <w:r w:rsidR="00275829">
              <w:rPr>
                <w:rFonts w:ascii="Calibri" w:hAnsi="Calibri" w:cs="Calibri"/>
                <w:sz w:val="22"/>
                <w:szCs w:val="22"/>
              </w:rPr>
              <w:t>e</w:t>
            </w:r>
            <w:r w:rsidR="00AB5AD3">
              <w:rPr>
                <w:rFonts w:ascii="Calibri" w:hAnsi="Calibri" w:cs="Calibri"/>
                <w:sz w:val="22"/>
                <w:szCs w:val="22"/>
              </w:rPr>
              <w:t>-s</w:t>
            </w:r>
            <w:r w:rsidR="00275829">
              <w:rPr>
                <w:rFonts w:ascii="Calibri" w:hAnsi="Calibri" w:cs="Calibri"/>
                <w:sz w:val="22"/>
                <w:szCs w:val="22"/>
              </w:rPr>
              <w:t>naps</w:t>
            </w:r>
            <w:r>
              <w:rPr>
                <w:rFonts w:ascii="Calibri" w:hAnsi="Calibri" w:cs="Calibri"/>
                <w:sz w:val="22"/>
                <w:szCs w:val="22"/>
              </w:rPr>
              <w:t xml:space="preserve"> for any new projects not applied for </w:t>
            </w:r>
          </w:p>
          <w:p w14:paraId="446B939D" w14:textId="6E0ACF5D" w:rsidR="00104DBE" w:rsidRDefault="00104DBE" w:rsidP="00104DBE">
            <w:pPr>
              <w:pStyle w:val="NormalWeb"/>
              <w:spacing w:before="0" w:beforeAutospacing="0" w:after="0" w:afterAutospacing="0"/>
              <w:rPr>
                <w:rFonts w:ascii="Calibri" w:hAnsi="Calibri" w:cs="Calibri"/>
                <w:sz w:val="22"/>
                <w:szCs w:val="22"/>
              </w:rPr>
            </w:pPr>
          </w:p>
          <w:p w14:paraId="55B32ECB" w14:textId="287853F4" w:rsidR="00104DBE" w:rsidRDefault="00104DBE" w:rsidP="00104DB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For NOFO renewal - 1st part that CCH does for them </w:t>
            </w:r>
            <w:r w:rsidR="00275829">
              <w:rPr>
                <w:rFonts w:ascii="Calibri" w:hAnsi="Calibri" w:cs="Calibri"/>
                <w:sz w:val="22"/>
                <w:szCs w:val="22"/>
              </w:rPr>
              <w:t>- yes</w:t>
            </w:r>
            <w:r>
              <w:rPr>
                <w:rFonts w:ascii="Calibri" w:hAnsi="Calibri" w:cs="Calibri"/>
                <w:sz w:val="22"/>
                <w:szCs w:val="22"/>
              </w:rPr>
              <w:t xml:space="preserve"> similar process - similar questions.</w:t>
            </w:r>
          </w:p>
          <w:p w14:paraId="2FC2211E" w14:textId="77777777" w:rsidR="00104DBE" w:rsidRDefault="00104DBE" w:rsidP="00104DBE">
            <w:pPr>
              <w:pStyle w:val="NormalWeb"/>
              <w:spacing w:before="0" w:beforeAutospacing="0" w:after="0" w:afterAutospacing="0"/>
              <w:rPr>
                <w:rFonts w:ascii="Calibri" w:hAnsi="Calibri" w:cs="Calibri"/>
                <w:sz w:val="22"/>
                <w:szCs w:val="22"/>
              </w:rPr>
            </w:pPr>
          </w:p>
          <w:p w14:paraId="779D0872" w14:textId="77777777" w:rsidR="00DF31CF" w:rsidRDefault="00DF31CF"/>
        </w:tc>
        <w:tc>
          <w:tcPr>
            <w:tcW w:w="4860" w:type="dxa"/>
          </w:tcPr>
          <w:p w14:paraId="684D492D" w14:textId="48240045" w:rsidR="004B6961" w:rsidRDefault="00104DBE" w:rsidP="00104DBE">
            <w:pPr>
              <w:pStyle w:val="NormalWeb"/>
              <w:spacing w:before="0" w:beforeAutospacing="0" w:after="0" w:afterAutospacing="0"/>
              <w:rPr>
                <w:rFonts w:ascii="Calibri" w:hAnsi="Calibri" w:cs="Calibri"/>
                <w:sz w:val="22"/>
                <w:szCs w:val="22"/>
              </w:rPr>
            </w:pPr>
            <w:r>
              <w:rPr>
                <w:rFonts w:ascii="Calibri" w:hAnsi="Calibri" w:cs="Calibri"/>
                <w:sz w:val="22"/>
                <w:szCs w:val="22"/>
              </w:rPr>
              <w:t>Rebecca</w:t>
            </w:r>
            <w:r w:rsidR="004B6961">
              <w:rPr>
                <w:rFonts w:ascii="Calibri" w:hAnsi="Calibri" w:cs="Calibri"/>
                <w:sz w:val="22"/>
                <w:szCs w:val="22"/>
              </w:rPr>
              <w:t xml:space="preserve"> Mayer</w:t>
            </w:r>
          </w:p>
          <w:p w14:paraId="282B2093" w14:textId="26A6CB6C" w:rsidR="004B6961" w:rsidRDefault="00F96A02" w:rsidP="00104DBE">
            <w:pPr>
              <w:pStyle w:val="NormalWeb"/>
              <w:spacing w:before="0" w:beforeAutospacing="0" w:after="0" w:afterAutospacing="0"/>
              <w:rPr>
                <w:rFonts w:ascii="Calibri" w:hAnsi="Calibri" w:cs="Calibri"/>
                <w:sz w:val="22"/>
                <w:szCs w:val="22"/>
              </w:rPr>
            </w:pPr>
            <w:hyperlink r:id="rId9" w:history="1">
              <w:r w:rsidR="004B6961" w:rsidRPr="00E66F38">
                <w:rPr>
                  <w:rStyle w:val="Hyperlink"/>
                  <w:rFonts w:ascii="Calibri" w:hAnsi="Calibri" w:cs="Calibri"/>
                  <w:sz w:val="22"/>
                  <w:szCs w:val="22"/>
                </w:rPr>
                <w:t>Rebeccas.mayer80@gmail.com</w:t>
              </w:r>
            </w:hyperlink>
            <w:r w:rsidR="004B6961">
              <w:rPr>
                <w:rFonts w:ascii="Calibri" w:hAnsi="Calibri" w:cs="Calibri"/>
                <w:sz w:val="22"/>
                <w:szCs w:val="22"/>
              </w:rPr>
              <w:t xml:space="preserve"> </w:t>
            </w:r>
          </w:p>
          <w:p w14:paraId="1D566DA2" w14:textId="2546FC60" w:rsidR="00104DBE" w:rsidRDefault="00104DBE" w:rsidP="00104DB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 C</w:t>
            </w:r>
            <w:r w:rsidR="004B6961">
              <w:rPr>
                <w:rFonts w:ascii="Calibri" w:hAnsi="Calibri" w:cs="Calibri"/>
                <w:sz w:val="22"/>
                <w:szCs w:val="22"/>
              </w:rPr>
              <w:t>oC</w:t>
            </w:r>
            <w:r>
              <w:rPr>
                <w:rFonts w:ascii="Calibri" w:hAnsi="Calibri" w:cs="Calibri"/>
                <w:sz w:val="22"/>
                <w:szCs w:val="22"/>
              </w:rPr>
              <w:t xml:space="preserve"> app</w:t>
            </w:r>
            <w:r w:rsidR="004B6961">
              <w:rPr>
                <w:rFonts w:ascii="Calibri" w:hAnsi="Calibri" w:cs="Calibri"/>
                <w:sz w:val="22"/>
                <w:szCs w:val="22"/>
              </w:rPr>
              <w:t>lication</w:t>
            </w:r>
            <w:r>
              <w:rPr>
                <w:rFonts w:ascii="Calibri" w:hAnsi="Calibri" w:cs="Calibri"/>
                <w:sz w:val="22"/>
                <w:szCs w:val="22"/>
              </w:rPr>
              <w:t xml:space="preserve"> will be completed by team with collaboration from community partners</w:t>
            </w:r>
          </w:p>
          <w:p w14:paraId="0DF185C8" w14:textId="54E574FF" w:rsidR="00DF31CF" w:rsidRDefault="00104DBE">
            <w:r>
              <w:t xml:space="preserve">Project applications for Supplemental NOFO due 9/20/2022 to be submitted in </w:t>
            </w:r>
            <w:r w:rsidR="00275829">
              <w:t>e</w:t>
            </w:r>
            <w:r w:rsidR="00AB5AD3">
              <w:t>-s</w:t>
            </w:r>
            <w:r>
              <w:t>naps</w:t>
            </w:r>
          </w:p>
          <w:p w14:paraId="4F22EE09" w14:textId="77777777" w:rsidR="004F171B" w:rsidRDefault="004F171B"/>
          <w:p w14:paraId="59FB8E3E" w14:textId="21BD37AD" w:rsidR="004F171B" w:rsidRDefault="004F171B" w:rsidP="004F171B">
            <w:pPr>
              <w:pStyle w:val="NormalWeb"/>
              <w:spacing w:before="0" w:beforeAutospacing="0" w:after="0" w:afterAutospacing="0"/>
              <w:rPr>
                <w:rFonts w:ascii="Calibri" w:hAnsi="Calibri" w:cs="Calibri"/>
                <w:sz w:val="22"/>
                <w:szCs w:val="22"/>
              </w:rPr>
            </w:pPr>
            <w:r>
              <w:rPr>
                <w:rFonts w:ascii="Calibri" w:hAnsi="Calibri" w:cs="Calibri"/>
                <w:sz w:val="22"/>
                <w:szCs w:val="22"/>
              </w:rPr>
              <w:t>A 15-page narrative requirement around community plans - loop in all partners</w:t>
            </w:r>
          </w:p>
          <w:p w14:paraId="33D209E1" w14:textId="77777777" w:rsidR="004F171B" w:rsidRDefault="004F171B" w:rsidP="004F171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Shawn - be clear - asking whether region is participating regarding the CoC NOFO </w:t>
            </w:r>
          </w:p>
          <w:p w14:paraId="228CD38A" w14:textId="2A603A6E" w:rsidR="004F171B" w:rsidRDefault="004F171B" w:rsidP="004F171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think outside the box - think about it – for example outreach - you may already be doing that within your team </w:t>
            </w:r>
            <w:r w:rsidR="004B6961">
              <w:rPr>
                <w:rFonts w:ascii="Calibri" w:hAnsi="Calibri" w:cs="Calibri"/>
                <w:sz w:val="22"/>
                <w:szCs w:val="22"/>
              </w:rPr>
              <w:t xml:space="preserve">but </w:t>
            </w:r>
            <w:r>
              <w:rPr>
                <w:rFonts w:ascii="Calibri" w:hAnsi="Calibri" w:cs="Calibri"/>
                <w:sz w:val="22"/>
                <w:szCs w:val="22"/>
              </w:rPr>
              <w:t xml:space="preserve">not have an official outreach team, </w:t>
            </w:r>
            <w:r w:rsidR="004B6961">
              <w:rPr>
                <w:rFonts w:ascii="Calibri" w:hAnsi="Calibri" w:cs="Calibri"/>
                <w:sz w:val="22"/>
                <w:szCs w:val="22"/>
              </w:rPr>
              <w:t xml:space="preserve">however, </w:t>
            </w:r>
            <w:r>
              <w:rPr>
                <w:rFonts w:ascii="Calibri" w:hAnsi="Calibri" w:cs="Calibri"/>
                <w:sz w:val="22"/>
                <w:szCs w:val="22"/>
              </w:rPr>
              <w:t xml:space="preserve">you may have police finding and referring </w:t>
            </w:r>
            <w:r w:rsidR="00275829">
              <w:rPr>
                <w:rFonts w:ascii="Calibri" w:hAnsi="Calibri" w:cs="Calibri"/>
                <w:sz w:val="22"/>
                <w:szCs w:val="22"/>
              </w:rPr>
              <w:t>clients -</w:t>
            </w:r>
            <w:r>
              <w:rPr>
                <w:rFonts w:ascii="Calibri" w:hAnsi="Calibri" w:cs="Calibri"/>
                <w:sz w:val="22"/>
                <w:szCs w:val="22"/>
              </w:rPr>
              <w:t>this</w:t>
            </w:r>
            <w:r w:rsidR="004B6961">
              <w:rPr>
                <w:rFonts w:ascii="Calibri" w:hAnsi="Calibri" w:cs="Calibri"/>
                <w:sz w:val="22"/>
                <w:szCs w:val="22"/>
              </w:rPr>
              <w:t xml:space="preserve"> service (outreach) </w:t>
            </w:r>
            <w:r>
              <w:rPr>
                <w:rFonts w:ascii="Calibri" w:hAnsi="Calibri" w:cs="Calibri"/>
                <w:sz w:val="22"/>
                <w:szCs w:val="22"/>
              </w:rPr>
              <w:t xml:space="preserve">could </w:t>
            </w:r>
            <w:r w:rsidR="004B6961">
              <w:rPr>
                <w:rFonts w:ascii="Calibri" w:hAnsi="Calibri" w:cs="Calibri"/>
                <w:sz w:val="22"/>
                <w:szCs w:val="22"/>
              </w:rPr>
              <w:t xml:space="preserve">be </w:t>
            </w:r>
            <w:r>
              <w:rPr>
                <w:rFonts w:ascii="Calibri" w:hAnsi="Calibri" w:cs="Calibri"/>
                <w:sz w:val="22"/>
                <w:szCs w:val="22"/>
              </w:rPr>
              <w:t xml:space="preserve">an outside source that can be used to answer questions. </w:t>
            </w:r>
            <w:r w:rsidR="004B6961">
              <w:rPr>
                <w:rFonts w:ascii="Calibri" w:hAnsi="Calibri" w:cs="Calibri"/>
                <w:sz w:val="22"/>
                <w:szCs w:val="22"/>
              </w:rPr>
              <w:t xml:space="preserve">BoS </w:t>
            </w:r>
            <w:r>
              <w:rPr>
                <w:rFonts w:ascii="Calibri" w:hAnsi="Calibri" w:cs="Calibri"/>
                <w:sz w:val="22"/>
                <w:szCs w:val="22"/>
              </w:rPr>
              <w:t xml:space="preserve">do not always think that they look like what HUD </w:t>
            </w:r>
            <w:r w:rsidR="00FB46BB">
              <w:rPr>
                <w:rFonts w:ascii="Calibri" w:hAnsi="Calibri" w:cs="Calibri"/>
                <w:sz w:val="22"/>
                <w:szCs w:val="22"/>
              </w:rPr>
              <w:t>asks.</w:t>
            </w:r>
          </w:p>
          <w:p w14:paraId="0F9C2802" w14:textId="79932481" w:rsidR="004F171B" w:rsidRDefault="004F171B" w:rsidP="004F171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Resources in Rural areas do not look like </w:t>
            </w:r>
            <w:r w:rsidR="00FB46BB">
              <w:rPr>
                <w:rFonts w:ascii="Calibri" w:hAnsi="Calibri" w:cs="Calibri"/>
                <w:sz w:val="22"/>
                <w:szCs w:val="22"/>
              </w:rPr>
              <w:t xml:space="preserve">those in </w:t>
            </w:r>
            <w:r>
              <w:rPr>
                <w:rFonts w:ascii="Calibri" w:hAnsi="Calibri" w:cs="Calibri"/>
                <w:sz w:val="22"/>
                <w:szCs w:val="22"/>
              </w:rPr>
              <w:t>cities</w:t>
            </w:r>
          </w:p>
          <w:p w14:paraId="7B336EC8" w14:textId="7F2DE796" w:rsidR="004F171B" w:rsidRDefault="004F171B" w:rsidP="004F171B">
            <w:pPr>
              <w:pStyle w:val="NormalWeb"/>
              <w:spacing w:before="0" w:beforeAutospacing="0" w:after="0" w:afterAutospacing="0"/>
              <w:rPr>
                <w:rFonts w:ascii="Calibri" w:hAnsi="Calibri" w:cs="Calibri"/>
                <w:sz w:val="22"/>
                <w:szCs w:val="22"/>
              </w:rPr>
            </w:pPr>
          </w:p>
          <w:p w14:paraId="1F1A6C4A" w14:textId="3428A744" w:rsidR="004F171B" w:rsidRDefault="004F171B" w:rsidP="004F171B">
            <w:pPr>
              <w:pStyle w:val="NormalWeb"/>
              <w:spacing w:before="0" w:beforeAutospacing="0" w:after="0" w:afterAutospacing="0"/>
              <w:rPr>
                <w:rFonts w:ascii="Calibri" w:hAnsi="Calibri" w:cs="Calibri"/>
                <w:sz w:val="22"/>
                <w:szCs w:val="22"/>
              </w:rPr>
            </w:pPr>
            <w:r>
              <w:rPr>
                <w:rFonts w:ascii="Calibri" w:hAnsi="Calibri" w:cs="Calibri"/>
                <w:sz w:val="22"/>
                <w:szCs w:val="22"/>
              </w:rPr>
              <w:t>Kippi Clausen – Denise and I can provide information on what the CO Rural Collaborative is providing and doing in the B</w:t>
            </w:r>
            <w:r w:rsidR="00FB46BB">
              <w:rPr>
                <w:rFonts w:ascii="Calibri" w:hAnsi="Calibri" w:cs="Calibri"/>
                <w:sz w:val="22"/>
                <w:szCs w:val="22"/>
              </w:rPr>
              <w:t>o</w:t>
            </w:r>
            <w:r>
              <w:rPr>
                <w:rFonts w:ascii="Calibri" w:hAnsi="Calibri" w:cs="Calibri"/>
                <w:sz w:val="22"/>
                <w:szCs w:val="22"/>
              </w:rPr>
              <w:t>S in the regions we are in</w:t>
            </w:r>
          </w:p>
          <w:p w14:paraId="5E5A0449" w14:textId="05A61291" w:rsidR="004F171B" w:rsidRDefault="004F171B"/>
        </w:tc>
      </w:tr>
      <w:tr w:rsidR="00DF31CF" w14:paraId="2BEC90E1" w14:textId="77777777" w:rsidTr="00AA48D3">
        <w:tc>
          <w:tcPr>
            <w:tcW w:w="2065" w:type="dxa"/>
          </w:tcPr>
          <w:p w14:paraId="7805DAFB" w14:textId="407B5343" w:rsidR="00DF31CF" w:rsidRDefault="00275829">
            <w:r>
              <w:rPr>
                <w:rFonts w:ascii="Calibri" w:hAnsi="Calibri" w:cs="Calibri"/>
              </w:rPr>
              <w:t>Alice Brewer</w:t>
            </w:r>
          </w:p>
        </w:tc>
        <w:tc>
          <w:tcPr>
            <w:tcW w:w="2734" w:type="dxa"/>
          </w:tcPr>
          <w:p w14:paraId="647852C7" w14:textId="5EB212BB" w:rsidR="00275829" w:rsidRDefault="00275829" w:rsidP="00275829">
            <w:pPr>
              <w:pStyle w:val="NormalWeb"/>
              <w:spacing w:before="0" w:beforeAutospacing="0" w:after="0" w:afterAutospacing="0"/>
              <w:rPr>
                <w:rFonts w:ascii="Calibri" w:hAnsi="Calibri" w:cs="Calibri"/>
                <w:sz w:val="22"/>
                <w:szCs w:val="22"/>
              </w:rPr>
            </w:pPr>
            <w:r>
              <w:rPr>
                <w:rFonts w:ascii="Calibri" w:hAnsi="Calibri" w:cs="Calibri"/>
                <w:sz w:val="22"/>
                <w:szCs w:val="22"/>
              </w:rPr>
              <w:t>If community org</w:t>
            </w:r>
            <w:r w:rsidR="002718DC">
              <w:rPr>
                <w:rFonts w:ascii="Calibri" w:hAnsi="Calibri" w:cs="Calibri"/>
                <w:sz w:val="22"/>
                <w:szCs w:val="22"/>
              </w:rPr>
              <w:t>anization</w:t>
            </w:r>
            <w:r>
              <w:rPr>
                <w:rFonts w:ascii="Calibri" w:hAnsi="Calibri" w:cs="Calibri"/>
                <w:sz w:val="22"/>
                <w:szCs w:val="22"/>
              </w:rPr>
              <w:t xml:space="preserve"> for NOFO - do all org</w:t>
            </w:r>
            <w:r w:rsidR="002718DC">
              <w:rPr>
                <w:rFonts w:ascii="Calibri" w:hAnsi="Calibri" w:cs="Calibri"/>
                <w:sz w:val="22"/>
                <w:szCs w:val="22"/>
              </w:rPr>
              <w:t>anization</w:t>
            </w:r>
            <w:r>
              <w:rPr>
                <w:rFonts w:ascii="Calibri" w:hAnsi="Calibri" w:cs="Calibri"/>
                <w:sz w:val="22"/>
                <w:szCs w:val="22"/>
              </w:rPr>
              <w:t xml:space="preserve">s have to do </w:t>
            </w:r>
            <w:r w:rsidR="00FB46BB">
              <w:rPr>
                <w:rFonts w:ascii="Calibri" w:hAnsi="Calibri" w:cs="Calibri"/>
                <w:sz w:val="22"/>
                <w:szCs w:val="22"/>
              </w:rPr>
              <w:t>e</w:t>
            </w:r>
            <w:r w:rsidR="002718DC">
              <w:rPr>
                <w:rFonts w:ascii="Calibri" w:hAnsi="Calibri" w:cs="Calibri"/>
                <w:sz w:val="22"/>
                <w:szCs w:val="22"/>
              </w:rPr>
              <w:t>-s</w:t>
            </w:r>
            <w:r w:rsidR="00FB46BB">
              <w:rPr>
                <w:rFonts w:ascii="Calibri" w:hAnsi="Calibri" w:cs="Calibri"/>
                <w:sz w:val="22"/>
                <w:szCs w:val="22"/>
              </w:rPr>
              <w:t>nap</w:t>
            </w:r>
            <w:r w:rsidR="00C93365">
              <w:rPr>
                <w:rFonts w:ascii="Calibri" w:hAnsi="Calibri" w:cs="Calibri"/>
                <w:sz w:val="22"/>
                <w:szCs w:val="22"/>
              </w:rPr>
              <w:t>?</w:t>
            </w:r>
          </w:p>
          <w:p w14:paraId="13AEC5F3" w14:textId="2D24A7D5" w:rsidR="00DF31CF" w:rsidRPr="00275829" w:rsidRDefault="00DF31CF" w:rsidP="00275829">
            <w:pPr>
              <w:pStyle w:val="NormalWeb"/>
              <w:spacing w:before="0" w:beforeAutospacing="0" w:after="0" w:afterAutospacing="0"/>
              <w:rPr>
                <w:rFonts w:ascii="Calibri" w:hAnsi="Calibri" w:cs="Calibri"/>
                <w:sz w:val="22"/>
                <w:szCs w:val="22"/>
              </w:rPr>
            </w:pPr>
          </w:p>
        </w:tc>
        <w:tc>
          <w:tcPr>
            <w:tcW w:w="4556" w:type="dxa"/>
          </w:tcPr>
          <w:p w14:paraId="36D4869B" w14:textId="77777777" w:rsidR="00DF31CF" w:rsidRDefault="00275829">
            <w:r>
              <w:t>If either renewal or new – start sooner than later – ask for help from us or partners – this is time consuming</w:t>
            </w:r>
          </w:p>
          <w:p w14:paraId="32ECAB02" w14:textId="31E70588" w:rsidR="002718DC" w:rsidRDefault="002718DC">
            <w:r>
              <w:rPr>
                <w:rFonts w:ascii="Calibri" w:hAnsi="Calibri" w:cs="Calibri"/>
              </w:rPr>
              <w:t>we may only be org that is applying</w:t>
            </w:r>
          </w:p>
        </w:tc>
        <w:tc>
          <w:tcPr>
            <w:tcW w:w="4860" w:type="dxa"/>
          </w:tcPr>
          <w:p w14:paraId="3C693A41" w14:textId="5E84BAD4" w:rsidR="00DF31CF" w:rsidRDefault="00F96A02">
            <w:hyperlink r:id="rId10" w:history="1">
              <w:r w:rsidR="00275829" w:rsidRPr="00E66F38">
                <w:rPr>
                  <w:rStyle w:val="Hyperlink"/>
                </w:rPr>
                <w:t>https://www.hudexchange.info/resource/6170/esnaps-101-toolkit/</w:t>
              </w:r>
            </w:hyperlink>
            <w:r w:rsidR="00275829">
              <w:t xml:space="preserve"> </w:t>
            </w:r>
          </w:p>
        </w:tc>
      </w:tr>
      <w:tr w:rsidR="00DF31CF" w14:paraId="31B84C29" w14:textId="77777777" w:rsidTr="00AA48D3">
        <w:tc>
          <w:tcPr>
            <w:tcW w:w="2065" w:type="dxa"/>
          </w:tcPr>
          <w:p w14:paraId="2D7EC33C" w14:textId="0627C3DE" w:rsidR="00DF31CF" w:rsidRDefault="00275829">
            <w:r>
              <w:t>Cathy</w:t>
            </w:r>
            <w:r w:rsidR="00F96A02">
              <w:t xml:space="preserve"> Alderman</w:t>
            </w:r>
          </w:p>
        </w:tc>
        <w:tc>
          <w:tcPr>
            <w:tcW w:w="2734" w:type="dxa"/>
          </w:tcPr>
          <w:p w14:paraId="731490D0" w14:textId="59D6E2E6" w:rsidR="00DF31CF" w:rsidRDefault="00275829">
            <w:r>
              <w:t xml:space="preserve">Comment </w:t>
            </w:r>
          </w:p>
        </w:tc>
        <w:tc>
          <w:tcPr>
            <w:tcW w:w="4556" w:type="dxa"/>
          </w:tcPr>
          <w:p w14:paraId="0DB6D34F" w14:textId="41650D2F" w:rsidR="00AB5AD3" w:rsidRDefault="00275829">
            <w:pPr>
              <w:rPr>
                <w:rFonts w:ascii="Calibri" w:hAnsi="Calibri" w:cs="Calibri"/>
              </w:rPr>
            </w:pPr>
            <w:r>
              <w:t>we have a h</w:t>
            </w:r>
            <w:r>
              <w:rPr>
                <w:rFonts w:ascii="Calibri" w:hAnsi="Calibri" w:cs="Calibri"/>
              </w:rPr>
              <w:t xml:space="preserve">uge opportunity - happy to talk more about the ballot measure </w:t>
            </w:r>
            <w:r w:rsidR="00AB5AD3">
              <w:rPr>
                <w:rFonts w:ascii="Calibri" w:hAnsi="Calibri" w:cs="Calibri"/>
              </w:rPr>
              <w:t>–</w:t>
            </w:r>
          </w:p>
          <w:p w14:paraId="0D963023" w14:textId="77777777" w:rsidR="00AB5AD3" w:rsidRDefault="00275829">
            <w:pPr>
              <w:rPr>
                <w:rFonts w:ascii="Calibri" w:hAnsi="Calibri" w:cs="Calibri"/>
              </w:rPr>
            </w:pPr>
            <w:r>
              <w:rPr>
                <w:rFonts w:ascii="Calibri" w:hAnsi="Calibri" w:cs="Calibri"/>
              </w:rPr>
              <w:t xml:space="preserve"> if we keep doing our job well, we may have more funding sources to aid in solving homelessness in our community. </w:t>
            </w:r>
          </w:p>
          <w:p w14:paraId="7C0D8772" w14:textId="5CB7ADDF" w:rsidR="00275829" w:rsidRDefault="00FB46BB">
            <w:pPr>
              <w:rPr>
                <w:rFonts w:ascii="Calibri" w:hAnsi="Calibri" w:cs="Calibri"/>
              </w:rPr>
            </w:pPr>
            <w:r>
              <w:rPr>
                <w:rFonts w:ascii="Calibri" w:hAnsi="Calibri" w:cs="Calibri"/>
              </w:rPr>
              <w:t>It is</w:t>
            </w:r>
            <w:r w:rsidR="00275829">
              <w:rPr>
                <w:rFonts w:ascii="Calibri" w:hAnsi="Calibri" w:cs="Calibri"/>
              </w:rPr>
              <w:t xml:space="preserve"> ok to demand the resources to do our job </w:t>
            </w:r>
          </w:p>
          <w:p w14:paraId="4B8AA7D5" w14:textId="77777777" w:rsidR="00DF31CF" w:rsidRDefault="00275829">
            <w:pPr>
              <w:rPr>
                <w:rFonts w:ascii="Calibri" w:hAnsi="Calibri" w:cs="Calibri"/>
              </w:rPr>
            </w:pPr>
            <w:r>
              <w:rPr>
                <w:rFonts w:ascii="Calibri" w:hAnsi="Calibri" w:cs="Calibri"/>
              </w:rPr>
              <w:t>- stop with the scarcity mentality that we have been forced into for so long.</w:t>
            </w:r>
          </w:p>
          <w:p w14:paraId="7704685B" w14:textId="70857948" w:rsidR="00C93365" w:rsidRDefault="00C93365"/>
        </w:tc>
        <w:tc>
          <w:tcPr>
            <w:tcW w:w="4860" w:type="dxa"/>
          </w:tcPr>
          <w:p w14:paraId="7F24615E" w14:textId="77777777" w:rsidR="00DF31CF" w:rsidRDefault="00DF31CF"/>
        </w:tc>
      </w:tr>
      <w:tr w:rsidR="00DF31CF" w14:paraId="23AAF7AD" w14:textId="77777777" w:rsidTr="00AA48D3">
        <w:tc>
          <w:tcPr>
            <w:tcW w:w="2065" w:type="dxa"/>
          </w:tcPr>
          <w:p w14:paraId="064E81DC" w14:textId="56CF29E2" w:rsidR="00DF31CF" w:rsidRPr="00AB5AD3" w:rsidRDefault="00FB46BB">
            <w:pPr>
              <w:rPr>
                <w:color w:val="0070C0"/>
              </w:rPr>
            </w:pPr>
            <w:r w:rsidRPr="00AB5AD3">
              <w:rPr>
                <w:color w:val="0070C0"/>
              </w:rPr>
              <w:t>Acronyms</w:t>
            </w:r>
          </w:p>
        </w:tc>
        <w:tc>
          <w:tcPr>
            <w:tcW w:w="2734" w:type="dxa"/>
          </w:tcPr>
          <w:p w14:paraId="0CD89AE9" w14:textId="77777777" w:rsidR="00DF31CF" w:rsidRPr="00AB5AD3" w:rsidRDefault="00DF31CF">
            <w:pPr>
              <w:rPr>
                <w:color w:val="0070C0"/>
              </w:rPr>
            </w:pPr>
          </w:p>
        </w:tc>
        <w:tc>
          <w:tcPr>
            <w:tcW w:w="4556" w:type="dxa"/>
          </w:tcPr>
          <w:p w14:paraId="50318FCF" w14:textId="77777777" w:rsidR="00DF31CF" w:rsidRPr="00AB5AD3" w:rsidRDefault="00FB46BB">
            <w:pPr>
              <w:rPr>
                <w:color w:val="0070C0"/>
              </w:rPr>
            </w:pPr>
            <w:r w:rsidRPr="00AB5AD3">
              <w:rPr>
                <w:color w:val="0070C0"/>
              </w:rPr>
              <w:t>BoS = Balance of State</w:t>
            </w:r>
          </w:p>
          <w:p w14:paraId="36D696A4" w14:textId="77777777" w:rsidR="00FB46BB" w:rsidRPr="00AB5AD3" w:rsidRDefault="00FB46BB">
            <w:pPr>
              <w:rPr>
                <w:color w:val="0070C0"/>
              </w:rPr>
            </w:pPr>
            <w:r w:rsidRPr="00AB5AD3">
              <w:rPr>
                <w:color w:val="0070C0"/>
              </w:rPr>
              <w:t>CoC = Continuum of Care</w:t>
            </w:r>
          </w:p>
          <w:p w14:paraId="6B05D234" w14:textId="5F526133" w:rsidR="00FB46BB" w:rsidRPr="00AB5AD3" w:rsidRDefault="00FB46BB">
            <w:pPr>
              <w:rPr>
                <w:color w:val="0070C0"/>
              </w:rPr>
            </w:pPr>
            <w:r w:rsidRPr="00AB5AD3">
              <w:rPr>
                <w:color w:val="0070C0"/>
              </w:rPr>
              <w:t>TH = Transitional Housing</w:t>
            </w:r>
          </w:p>
          <w:p w14:paraId="7667CC13" w14:textId="723E7102" w:rsidR="002718DC" w:rsidRPr="00AB5AD3" w:rsidRDefault="002718DC">
            <w:pPr>
              <w:rPr>
                <w:color w:val="0070C0"/>
              </w:rPr>
            </w:pPr>
            <w:r w:rsidRPr="00AB5AD3">
              <w:rPr>
                <w:color w:val="0070C0"/>
              </w:rPr>
              <w:t>SNAPS = Special Needs Assistance Program</w:t>
            </w:r>
          </w:p>
          <w:p w14:paraId="05A51208" w14:textId="5916577A" w:rsidR="00FB46BB" w:rsidRPr="00AB5AD3" w:rsidRDefault="00FB46BB">
            <w:pPr>
              <w:rPr>
                <w:color w:val="0070C0"/>
              </w:rPr>
            </w:pPr>
            <w:r w:rsidRPr="00AB5AD3">
              <w:rPr>
                <w:color w:val="0070C0"/>
              </w:rPr>
              <w:t>e-snap = is the electronic CoC Program Applications &amp; Grants Management system that HUD’s Office of Special Needs Assistance Program uses to support the Coc Program funding application and grant awards process for the Coc Program</w:t>
            </w:r>
          </w:p>
          <w:p w14:paraId="6CBB82C8" w14:textId="42A56CF9" w:rsidR="00FB46BB" w:rsidRPr="00AB5AD3" w:rsidRDefault="00FB46BB">
            <w:pPr>
              <w:rPr>
                <w:color w:val="0070C0"/>
              </w:rPr>
            </w:pPr>
          </w:p>
        </w:tc>
        <w:tc>
          <w:tcPr>
            <w:tcW w:w="4860" w:type="dxa"/>
          </w:tcPr>
          <w:p w14:paraId="1D5E403B" w14:textId="77777777" w:rsidR="00DF31CF" w:rsidRDefault="002718DC">
            <w:r>
              <w:t>e-snaps link</w:t>
            </w:r>
          </w:p>
          <w:p w14:paraId="70951DF3" w14:textId="3F2AA3D2" w:rsidR="002718DC" w:rsidRDefault="00F96A02">
            <w:hyperlink r:id="rId11" w:history="1">
              <w:r w:rsidR="002718DC" w:rsidRPr="00E66F38">
                <w:rPr>
                  <w:rStyle w:val="Hyperlink"/>
                </w:rPr>
                <w:t>https://www.hudexchange.info/programs/e-snaps/</w:t>
              </w:r>
            </w:hyperlink>
            <w:r w:rsidR="002718DC">
              <w:t xml:space="preserve"> </w:t>
            </w:r>
          </w:p>
        </w:tc>
      </w:tr>
    </w:tbl>
    <w:p w14:paraId="07DF34D1" w14:textId="13FAE78E" w:rsidR="002E5709" w:rsidRDefault="002E5709"/>
    <w:sectPr w:rsidR="002E5709" w:rsidSect="00AA48D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7528B"/>
    <w:multiLevelType w:val="hybridMultilevel"/>
    <w:tmpl w:val="687492F4"/>
    <w:lvl w:ilvl="0" w:tplc="8542BE5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49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A"/>
    <w:rsid w:val="000A79D8"/>
    <w:rsid w:val="00104DBE"/>
    <w:rsid w:val="00127B1C"/>
    <w:rsid w:val="001939F4"/>
    <w:rsid w:val="00193A80"/>
    <w:rsid w:val="00193DF7"/>
    <w:rsid w:val="00236066"/>
    <w:rsid w:val="00257910"/>
    <w:rsid w:val="002718DC"/>
    <w:rsid w:val="00275829"/>
    <w:rsid w:val="0029416F"/>
    <w:rsid w:val="002A6671"/>
    <w:rsid w:val="002D4591"/>
    <w:rsid w:val="002E5709"/>
    <w:rsid w:val="00371545"/>
    <w:rsid w:val="003D06A6"/>
    <w:rsid w:val="004B6961"/>
    <w:rsid w:val="004F171B"/>
    <w:rsid w:val="00557979"/>
    <w:rsid w:val="005707F9"/>
    <w:rsid w:val="00591F43"/>
    <w:rsid w:val="005E6125"/>
    <w:rsid w:val="00660139"/>
    <w:rsid w:val="006D0A7A"/>
    <w:rsid w:val="007057C9"/>
    <w:rsid w:val="00754BDC"/>
    <w:rsid w:val="007654F2"/>
    <w:rsid w:val="00771A07"/>
    <w:rsid w:val="007A2C0A"/>
    <w:rsid w:val="007A7AD0"/>
    <w:rsid w:val="007B0AB0"/>
    <w:rsid w:val="007F7378"/>
    <w:rsid w:val="008E5391"/>
    <w:rsid w:val="00946E74"/>
    <w:rsid w:val="009634B8"/>
    <w:rsid w:val="009D0E6A"/>
    <w:rsid w:val="009F0B4D"/>
    <w:rsid w:val="00A111CD"/>
    <w:rsid w:val="00A3178F"/>
    <w:rsid w:val="00A731C5"/>
    <w:rsid w:val="00AA48D3"/>
    <w:rsid w:val="00AB5AD3"/>
    <w:rsid w:val="00AC6F67"/>
    <w:rsid w:val="00B06345"/>
    <w:rsid w:val="00B331B2"/>
    <w:rsid w:val="00B73A46"/>
    <w:rsid w:val="00B96FFC"/>
    <w:rsid w:val="00C13C71"/>
    <w:rsid w:val="00C16230"/>
    <w:rsid w:val="00C93365"/>
    <w:rsid w:val="00CA3ABC"/>
    <w:rsid w:val="00CB6044"/>
    <w:rsid w:val="00CC12E6"/>
    <w:rsid w:val="00D01F7E"/>
    <w:rsid w:val="00D56943"/>
    <w:rsid w:val="00D973A4"/>
    <w:rsid w:val="00DE28CC"/>
    <w:rsid w:val="00DF31CF"/>
    <w:rsid w:val="00DF353C"/>
    <w:rsid w:val="00DF796F"/>
    <w:rsid w:val="00E3116E"/>
    <w:rsid w:val="00E36D91"/>
    <w:rsid w:val="00EE6739"/>
    <w:rsid w:val="00F96A02"/>
    <w:rsid w:val="00FB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8394"/>
  <w15:chartTrackingRefBased/>
  <w15:docId w15:val="{CD15A2E4-9C74-4729-A6B3-934CB06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BDC"/>
    <w:rPr>
      <w:color w:val="0563C1" w:themeColor="hyperlink"/>
      <w:u w:val="single"/>
    </w:rPr>
  </w:style>
  <w:style w:type="character" w:styleId="UnresolvedMention">
    <w:name w:val="Unresolved Mention"/>
    <w:basedOn w:val="DefaultParagraphFont"/>
    <w:uiPriority w:val="99"/>
    <w:semiHidden/>
    <w:unhideWhenUsed/>
    <w:rsid w:val="00754BDC"/>
    <w:rPr>
      <w:color w:val="605E5C"/>
      <w:shd w:val="clear" w:color="auto" w:fill="E1DFDD"/>
    </w:rPr>
  </w:style>
  <w:style w:type="character" w:styleId="FollowedHyperlink">
    <w:name w:val="FollowedHyperlink"/>
    <w:basedOn w:val="DefaultParagraphFont"/>
    <w:uiPriority w:val="99"/>
    <w:semiHidden/>
    <w:unhideWhenUsed/>
    <w:rsid w:val="00754BDC"/>
    <w:rPr>
      <w:color w:val="954F72" w:themeColor="followedHyperlink"/>
      <w:u w:val="single"/>
    </w:rPr>
  </w:style>
  <w:style w:type="paragraph" w:styleId="NormalWeb">
    <w:name w:val="Normal (Web)"/>
    <w:basedOn w:val="Normal"/>
    <w:uiPriority w:val="99"/>
    <w:unhideWhenUsed/>
    <w:rsid w:val="00CA3A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0033">
      <w:bodyDiv w:val="1"/>
      <w:marLeft w:val="0"/>
      <w:marRight w:val="0"/>
      <w:marTop w:val="0"/>
      <w:marBottom w:val="0"/>
      <w:divBdr>
        <w:top w:val="none" w:sz="0" w:space="0" w:color="auto"/>
        <w:left w:val="none" w:sz="0" w:space="0" w:color="auto"/>
        <w:bottom w:val="none" w:sz="0" w:space="0" w:color="auto"/>
        <w:right w:val="none" w:sz="0" w:space="0" w:color="auto"/>
      </w:divBdr>
    </w:div>
    <w:div w:id="242883535">
      <w:bodyDiv w:val="1"/>
      <w:marLeft w:val="0"/>
      <w:marRight w:val="0"/>
      <w:marTop w:val="0"/>
      <w:marBottom w:val="0"/>
      <w:divBdr>
        <w:top w:val="none" w:sz="0" w:space="0" w:color="auto"/>
        <w:left w:val="none" w:sz="0" w:space="0" w:color="auto"/>
        <w:bottom w:val="none" w:sz="0" w:space="0" w:color="auto"/>
        <w:right w:val="none" w:sz="0" w:space="0" w:color="auto"/>
      </w:divBdr>
    </w:div>
    <w:div w:id="386880271">
      <w:bodyDiv w:val="1"/>
      <w:marLeft w:val="0"/>
      <w:marRight w:val="0"/>
      <w:marTop w:val="0"/>
      <w:marBottom w:val="0"/>
      <w:divBdr>
        <w:top w:val="none" w:sz="0" w:space="0" w:color="auto"/>
        <w:left w:val="none" w:sz="0" w:space="0" w:color="auto"/>
        <w:bottom w:val="none" w:sz="0" w:space="0" w:color="auto"/>
        <w:right w:val="none" w:sz="0" w:space="0" w:color="auto"/>
      </w:divBdr>
    </w:div>
    <w:div w:id="422067631">
      <w:bodyDiv w:val="1"/>
      <w:marLeft w:val="0"/>
      <w:marRight w:val="0"/>
      <w:marTop w:val="0"/>
      <w:marBottom w:val="0"/>
      <w:divBdr>
        <w:top w:val="none" w:sz="0" w:space="0" w:color="auto"/>
        <w:left w:val="none" w:sz="0" w:space="0" w:color="auto"/>
        <w:bottom w:val="none" w:sz="0" w:space="0" w:color="auto"/>
        <w:right w:val="none" w:sz="0" w:space="0" w:color="auto"/>
      </w:divBdr>
    </w:div>
    <w:div w:id="615449010">
      <w:bodyDiv w:val="1"/>
      <w:marLeft w:val="0"/>
      <w:marRight w:val="0"/>
      <w:marTop w:val="0"/>
      <w:marBottom w:val="0"/>
      <w:divBdr>
        <w:top w:val="none" w:sz="0" w:space="0" w:color="auto"/>
        <w:left w:val="none" w:sz="0" w:space="0" w:color="auto"/>
        <w:bottom w:val="none" w:sz="0" w:space="0" w:color="auto"/>
        <w:right w:val="none" w:sz="0" w:space="0" w:color="auto"/>
      </w:divBdr>
    </w:div>
    <w:div w:id="753742058">
      <w:bodyDiv w:val="1"/>
      <w:marLeft w:val="0"/>
      <w:marRight w:val="0"/>
      <w:marTop w:val="0"/>
      <w:marBottom w:val="0"/>
      <w:divBdr>
        <w:top w:val="none" w:sz="0" w:space="0" w:color="auto"/>
        <w:left w:val="none" w:sz="0" w:space="0" w:color="auto"/>
        <w:bottom w:val="none" w:sz="0" w:space="0" w:color="auto"/>
        <w:right w:val="none" w:sz="0" w:space="0" w:color="auto"/>
      </w:divBdr>
    </w:div>
    <w:div w:id="842817428">
      <w:bodyDiv w:val="1"/>
      <w:marLeft w:val="0"/>
      <w:marRight w:val="0"/>
      <w:marTop w:val="0"/>
      <w:marBottom w:val="0"/>
      <w:divBdr>
        <w:top w:val="none" w:sz="0" w:space="0" w:color="auto"/>
        <w:left w:val="none" w:sz="0" w:space="0" w:color="auto"/>
        <w:bottom w:val="none" w:sz="0" w:space="0" w:color="auto"/>
        <w:right w:val="none" w:sz="0" w:space="0" w:color="auto"/>
      </w:divBdr>
    </w:div>
    <w:div w:id="845024952">
      <w:bodyDiv w:val="1"/>
      <w:marLeft w:val="0"/>
      <w:marRight w:val="0"/>
      <w:marTop w:val="0"/>
      <w:marBottom w:val="0"/>
      <w:divBdr>
        <w:top w:val="none" w:sz="0" w:space="0" w:color="auto"/>
        <w:left w:val="none" w:sz="0" w:space="0" w:color="auto"/>
        <w:bottom w:val="none" w:sz="0" w:space="0" w:color="auto"/>
        <w:right w:val="none" w:sz="0" w:space="0" w:color="auto"/>
      </w:divBdr>
    </w:div>
    <w:div w:id="875699219">
      <w:bodyDiv w:val="1"/>
      <w:marLeft w:val="0"/>
      <w:marRight w:val="0"/>
      <w:marTop w:val="0"/>
      <w:marBottom w:val="0"/>
      <w:divBdr>
        <w:top w:val="none" w:sz="0" w:space="0" w:color="auto"/>
        <w:left w:val="none" w:sz="0" w:space="0" w:color="auto"/>
        <w:bottom w:val="none" w:sz="0" w:space="0" w:color="auto"/>
        <w:right w:val="none" w:sz="0" w:space="0" w:color="auto"/>
      </w:divBdr>
    </w:div>
    <w:div w:id="1164929052">
      <w:bodyDiv w:val="1"/>
      <w:marLeft w:val="0"/>
      <w:marRight w:val="0"/>
      <w:marTop w:val="0"/>
      <w:marBottom w:val="0"/>
      <w:divBdr>
        <w:top w:val="none" w:sz="0" w:space="0" w:color="auto"/>
        <w:left w:val="none" w:sz="0" w:space="0" w:color="auto"/>
        <w:bottom w:val="none" w:sz="0" w:space="0" w:color="auto"/>
        <w:right w:val="none" w:sz="0" w:space="0" w:color="auto"/>
      </w:divBdr>
    </w:div>
    <w:div w:id="1229076599">
      <w:bodyDiv w:val="1"/>
      <w:marLeft w:val="0"/>
      <w:marRight w:val="0"/>
      <w:marTop w:val="0"/>
      <w:marBottom w:val="0"/>
      <w:divBdr>
        <w:top w:val="none" w:sz="0" w:space="0" w:color="auto"/>
        <w:left w:val="none" w:sz="0" w:space="0" w:color="auto"/>
        <w:bottom w:val="none" w:sz="0" w:space="0" w:color="auto"/>
        <w:right w:val="none" w:sz="0" w:space="0" w:color="auto"/>
      </w:divBdr>
    </w:div>
    <w:div w:id="1260945368">
      <w:bodyDiv w:val="1"/>
      <w:marLeft w:val="0"/>
      <w:marRight w:val="0"/>
      <w:marTop w:val="0"/>
      <w:marBottom w:val="0"/>
      <w:divBdr>
        <w:top w:val="none" w:sz="0" w:space="0" w:color="auto"/>
        <w:left w:val="none" w:sz="0" w:space="0" w:color="auto"/>
        <w:bottom w:val="none" w:sz="0" w:space="0" w:color="auto"/>
        <w:right w:val="none" w:sz="0" w:space="0" w:color="auto"/>
      </w:divBdr>
    </w:div>
    <w:div w:id="1298100010">
      <w:bodyDiv w:val="1"/>
      <w:marLeft w:val="0"/>
      <w:marRight w:val="0"/>
      <w:marTop w:val="0"/>
      <w:marBottom w:val="0"/>
      <w:divBdr>
        <w:top w:val="none" w:sz="0" w:space="0" w:color="auto"/>
        <w:left w:val="none" w:sz="0" w:space="0" w:color="auto"/>
        <w:bottom w:val="none" w:sz="0" w:space="0" w:color="auto"/>
        <w:right w:val="none" w:sz="0" w:space="0" w:color="auto"/>
      </w:divBdr>
    </w:div>
    <w:div w:id="1314140529">
      <w:bodyDiv w:val="1"/>
      <w:marLeft w:val="0"/>
      <w:marRight w:val="0"/>
      <w:marTop w:val="0"/>
      <w:marBottom w:val="0"/>
      <w:divBdr>
        <w:top w:val="none" w:sz="0" w:space="0" w:color="auto"/>
        <w:left w:val="none" w:sz="0" w:space="0" w:color="auto"/>
        <w:bottom w:val="none" w:sz="0" w:space="0" w:color="auto"/>
        <w:right w:val="none" w:sz="0" w:space="0" w:color="auto"/>
      </w:divBdr>
    </w:div>
    <w:div w:id="1386221383">
      <w:bodyDiv w:val="1"/>
      <w:marLeft w:val="0"/>
      <w:marRight w:val="0"/>
      <w:marTop w:val="0"/>
      <w:marBottom w:val="0"/>
      <w:divBdr>
        <w:top w:val="none" w:sz="0" w:space="0" w:color="auto"/>
        <w:left w:val="none" w:sz="0" w:space="0" w:color="auto"/>
        <w:bottom w:val="none" w:sz="0" w:space="0" w:color="auto"/>
        <w:right w:val="none" w:sz="0" w:space="0" w:color="auto"/>
      </w:divBdr>
    </w:div>
    <w:div w:id="1670014499">
      <w:bodyDiv w:val="1"/>
      <w:marLeft w:val="0"/>
      <w:marRight w:val="0"/>
      <w:marTop w:val="0"/>
      <w:marBottom w:val="0"/>
      <w:divBdr>
        <w:top w:val="none" w:sz="0" w:space="0" w:color="auto"/>
        <w:left w:val="none" w:sz="0" w:space="0" w:color="auto"/>
        <w:bottom w:val="none" w:sz="0" w:space="0" w:color="auto"/>
        <w:right w:val="none" w:sz="0" w:space="0" w:color="auto"/>
      </w:divBdr>
    </w:div>
    <w:div w:id="1772360103">
      <w:bodyDiv w:val="1"/>
      <w:marLeft w:val="0"/>
      <w:marRight w:val="0"/>
      <w:marTop w:val="0"/>
      <w:marBottom w:val="0"/>
      <w:divBdr>
        <w:top w:val="none" w:sz="0" w:space="0" w:color="auto"/>
        <w:left w:val="none" w:sz="0" w:space="0" w:color="auto"/>
        <w:bottom w:val="none" w:sz="0" w:space="0" w:color="auto"/>
        <w:right w:val="none" w:sz="0" w:space="0" w:color="auto"/>
      </w:divBdr>
    </w:div>
    <w:div w:id="1933122485">
      <w:bodyDiv w:val="1"/>
      <w:marLeft w:val="0"/>
      <w:marRight w:val="0"/>
      <w:marTop w:val="0"/>
      <w:marBottom w:val="0"/>
      <w:divBdr>
        <w:top w:val="none" w:sz="0" w:space="0" w:color="auto"/>
        <w:left w:val="none" w:sz="0" w:space="0" w:color="auto"/>
        <w:bottom w:val="none" w:sz="0" w:space="0" w:color="auto"/>
        <w:right w:val="none" w:sz="0" w:space="0" w:color="auto"/>
      </w:divBdr>
    </w:div>
    <w:div w:id="2016224683">
      <w:bodyDiv w:val="1"/>
      <w:marLeft w:val="0"/>
      <w:marRight w:val="0"/>
      <w:marTop w:val="0"/>
      <w:marBottom w:val="0"/>
      <w:divBdr>
        <w:top w:val="none" w:sz="0" w:space="0" w:color="auto"/>
        <w:left w:val="none" w:sz="0" w:space="0" w:color="auto"/>
        <w:bottom w:val="none" w:sz="0" w:space="0" w:color="auto"/>
        <w:right w:val="none" w:sz="0" w:space="0" w:color="auto"/>
      </w:divBdr>
    </w:div>
    <w:div w:id="2035838522">
      <w:bodyDiv w:val="1"/>
      <w:marLeft w:val="0"/>
      <w:marRight w:val="0"/>
      <w:marTop w:val="0"/>
      <w:marBottom w:val="0"/>
      <w:divBdr>
        <w:top w:val="none" w:sz="0" w:space="0" w:color="auto"/>
        <w:left w:val="none" w:sz="0" w:space="0" w:color="auto"/>
        <w:bottom w:val="none" w:sz="0" w:space="0" w:color="auto"/>
        <w:right w:val="none" w:sz="0" w:space="0" w:color="auto"/>
      </w:divBdr>
    </w:div>
    <w:div w:id="21351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coalition.org/boscoc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oradocoalition.org/boscocne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ola.colorado.gov/2022-summer-engagement-outreach-division-of-housing?mccid+84a9e98478&amp;mceid=d988bc294ca" TargetMode="External"/><Relationship Id="rId11" Type="http://schemas.openxmlformats.org/officeDocument/2006/relationships/hyperlink" Target="https://www.hudexchange.info/programs/e-snaps/" TargetMode="External"/><Relationship Id="rId5" Type="http://schemas.openxmlformats.org/officeDocument/2006/relationships/hyperlink" Target="https://www.hudexchange.info/homelessness-assistance/coc-esg-virtual-binders/coc-program-components/transitional-housing/" TargetMode="External"/><Relationship Id="rId10" Type="http://schemas.openxmlformats.org/officeDocument/2006/relationships/hyperlink" Target="https://www.hudexchange.info/resource/6170/esnaps-101-toolkit/" TargetMode="External"/><Relationship Id="rId4" Type="http://schemas.openxmlformats.org/officeDocument/2006/relationships/webSettings" Target="webSettings.xml"/><Relationship Id="rId9" Type="http://schemas.openxmlformats.org/officeDocument/2006/relationships/hyperlink" Target="mailto:Rebeccas.mayer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8</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Gomez-Miller</dc:creator>
  <cp:keywords/>
  <dc:description/>
  <cp:lastModifiedBy>Maxine Gomez-Miller</cp:lastModifiedBy>
  <cp:revision>9</cp:revision>
  <cp:lastPrinted>2022-07-21T14:17:00Z</cp:lastPrinted>
  <dcterms:created xsi:type="dcterms:W3CDTF">2022-08-19T16:24:00Z</dcterms:created>
  <dcterms:modified xsi:type="dcterms:W3CDTF">2022-08-19T22:33:00Z</dcterms:modified>
</cp:coreProperties>
</file>