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i w:val="1"/>
          <w:sz w:val="36"/>
          <w:szCs w:val="36"/>
        </w:rPr>
      </w:pPr>
      <w:r w:rsidDel="00000000" w:rsidR="00000000" w:rsidRPr="00000000">
        <w:rPr>
          <w:rtl w:val="0"/>
        </w:rPr>
        <w:t xml:space="preserve">Step 3: Community Services Linkage and/or Homelessness Intervention</w:t>
      </w:r>
      <w:r w:rsidDel="00000000" w:rsidR="00000000" w:rsidRPr="00000000">
        <w:rPr>
          <w:rtl w:val="0"/>
        </w:rPr>
      </w:r>
    </w:p>
    <w:p w:rsidR="00000000" w:rsidDel="00000000" w:rsidP="00000000" w:rsidRDefault="00000000" w:rsidRPr="00000000" w14:paraId="00000002">
      <w:pPr>
        <w:pStyle w:val="Title"/>
        <w:tabs>
          <w:tab w:val="left" w:pos="4320"/>
        </w:tabs>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215900</wp:posOffset>
                </wp:positionV>
                <wp:extent cx="6162675" cy="361950"/>
                <wp:effectExtent b="0" l="0" r="0" t="0"/>
                <wp:wrapSquare wrapText="bothSides" distB="0" distT="0" distL="0" distR="0"/>
                <wp:docPr id="4" name=""/>
                <a:graphic>
                  <a:graphicData uri="http://schemas.microsoft.com/office/word/2010/wordprocessingShape">
                    <wps:wsp>
                      <wps:cNvSpPr/>
                      <wps:cNvPr id="22" name="Shape 22"/>
                      <wps:spPr>
                        <a:xfrm>
                          <a:off x="2269425" y="3603788"/>
                          <a:ext cx="6153150" cy="3524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Help pick the best option by moving through the guiding questions: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215900</wp:posOffset>
                </wp:positionV>
                <wp:extent cx="6162675" cy="36195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6162675" cy="3619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5105400</wp:posOffset>
            </wp:positionH>
            <wp:positionV relativeFrom="paragraph">
              <wp:posOffset>183515</wp:posOffset>
            </wp:positionV>
            <wp:extent cx="1183643" cy="815885"/>
            <wp:effectExtent b="0" l="0" r="0" t="0"/>
            <wp:wrapNone/>
            <wp:docPr descr="C:\Users\capobiancokar\AppData\Local\Microsoft\Windows\Temporary Internet Files\Content.IE5\04C7GHPO\Remember[1].jpg" id="6" name="image2.jpg"/>
            <a:graphic>
              <a:graphicData uri="http://schemas.openxmlformats.org/drawingml/2006/picture">
                <pic:pic>
                  <pic:nvPicPr>
                    <pic:cNvPr descr="C:\Users\capobiancokar\AppData\Local\Microsoft\Windows\Temporary Internet Files\Content.IE5\04C7GHPO\Remember[1].jpg" id="0" name="image2.jpg"/>
                    <pic:cNvPicPr preferRelativeResize="0"/>
                  </pic:nvPicPr>
                  <pic:blipFill>
                    <a:blip r:embed="rId7"/>
                    <a:srcRect b="0" l="0" r="0" t="0"/>
                    <a:stretch>
                      <a:fillRect/>
                    </a:stretch>
                  </pic:blipFill>
                  <pic:spPr>
                    <a:xfrm>
                      <a:off x="0" y="0"/>
                      <a:ext cx="1183643" cy="81588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101600</wp:posOffset>
                </wp:positionV>
                <wp:extent cx="1038225" cy="590550"/>
                <wp:effectExtent b="0" l="0" r="0" t="0"/>
                <wp:wrapNone/>
                <wp:docPr id="3" name=""/>
                <a:graphic>
                  <a:graphicData uri="http://schemas.microsoft.com/office/word/2010/wordprocessingShape">
                    <wps:wsp>
                      <wps:cNvSpPr/>
                      <wps:cNvPr id="21" name="Shape 21"/>
                      <wps:spPr>
                        <a:xfrm>
                          <a:off x="4831650" y="3489488"/>
                          <a:ext cx="1028700" cy="5810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8"/>
                                <w:vertAlign w:val="baseline"/>
                              </w:rPr>
                              <w:t xml:space="preserve">It’s their choice!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101600</wp:posOffset>
                </wp:positionV>
                <wp:extent cx="1038225" cy="59055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038225" cy="59055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mc:AlternateContent>
          <mc:Choice Requires="wpg">
            <w:drawing>
              <wp:inline distB="0" distT="0" distL="0" distR="0">
                <wp:extent cx="6657975" cy="1238250"/>
                <wp:effectExtent b="0" l="0" r="0" t="0"/>
                <wp:docPr id="1" name=""/>
                <a:graphic>
                  <a:graphicData uri="http://schemas.microsoft.com/office/word/2010/wordprocessingGroup">
                    <wpg:wgp>
                      <wpg:cNvGrpSpPr/>
                      <wpg:grpSpPr>
                        <a:xfrm>
                          <a:off x="0" y="0"/>
                          <a:ext cx="6657975" cy="1238250"/>
                          <a:chOff x="0" y="0"/>
                          <a:chExt cx="6657975" cy="1238250"/>
                        </a:xfrm>
                      </wpg:grpSpPr>
                      <wpg:grpSp>
                        <wpg:cNvGrpSpPr/>
                        <wpg:grpSpPr>
                          <a:xfrm>
                            <a:off x="0" y="0"/>
                            <a:ext cx="6657975" cy="1238250"/>
                            <a:chOff x="0" y="0"/>
                            <a:chExt cx="6657975" cy="1238250"/>
                          </a:xfrm>
                        </wpg:grpSpPr>
                        <wps:wsp>
                          <wps:cNvSpPr/>
                          <wps:cNvPr id="3" name="Shape 3"/>
                          <wps:spPr>
                            <a:xfrm>
                              <a:off x="0" y="0"/>
                              <a:ext cx="6657975" cy="123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75" y="249490"/>
                              <a:ext cx="1232115" cy="739269"/>
                            </a:xfrm>
                            <a:prstGeom prst="rect">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275" y="249490"/>
                              <a:ext cx="1232115" cy="7392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Going back to live with friends and family</w:t>
                                </w:r>
                              </w:p>
                            </w:txbxContent>
                          </wps:txbx>
                          <wps:bodyPr anchorCtr="0" anchor="ctr" bIns="45700" lIns="45700" spcFirstLastPara="1" rIns="45700" wrap="square" tIns="45700">
                            <a:noAutofit/>
                          </wps:bodyPr>
                        </wps:wsp>
                        <wps:wsp>
                          <wps:cNvSpPr/>
                          <wps:cNvPr id="6" name="Shape 6"/>
                          <wps:spPr>
                            <a:xfrm>
                              <a:off x="1357602" y="249490"/>
                              <a:ext cx="1232115" cy="739269"/>
                            </a:xfrm>
                            <a:prstGeom prst="rect">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357602" y="249490"/>
                              <a:ext cx="1232115" cy="7392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Temporary Shelter (if availible)</w:t>
                                </w:r>
                              </w:p>
                            </w:txbxContent>
                          </wps:txbx>
                          <wps:bodyPr anchorCtr="0" anchor="ctr" bIns="45700" lIns="45700" spcFirstLastPara="1" rIns="45700" wrap="square" tIns="45700">
                            <a:noAutofit/>
                          </wps:bodyPr>
                        </wps:wsp>
                        <wps:wsp>
                          <wps:cNvSpPr/>
                          <wps:cNvPr id="8" name="Shape 8"/>
                          <wps:spPr>
                            <a:xfrm>
                              <a:off x="2712929" y="249490"/>
                              <a:ext cx="1232115" cy="739269"/>
                            </a:xfrm>
                            <a:prstGeom prst="rect">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2712929" y="249490"/>
                              <a:ext cx="1232115" cy="7392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Host Home</w:t>
                                </w:r>
                              </w:p>
                            </w:txbxContent>
                          </wps:txbx>
                          <wps:bodyPr anchorCtr="0" anchor="ctr" bIns="45700" lIns="45700" spcFirstLastPara="1" rIns="45700" wrap="square" tIns="45700">
                            <a:noAutofit/>
                          </wps:bodyPr>
                        </wps:wsp>
                        <wps:wsp>
                          <wps:cNvSpPr/>
                          <wps:cNvPr id="10" name="Shape 10"/>
                          <wps:spPr>
                            <a:xfrm>
                              <a:off x="4068256" y="249490"/>
                              <a:ext cx="1232115" cy="739269"/>
                            </a:xfrm>
                            <a:prstGeom prst="rect">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4068256" y="249490"/>
                              <a:ext cx="1232115" cy="7392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Returning to their own residence</w:t>
                                </w:r>
                              </w:p>
                            </w:txbxContent>
                          </wps:txbx>
                          <wps:bodyPr anchorCtr="0" anchor="ctr" bIns="45700" lIns="45700" spcFirstLastPara="1" rIns="45700" wrap="square" tIns="45700">
                            <a:noAutofit/>
                          </wps:bodyPr>
                        </wps:wsp>
                        <wps:wsp>
                          <wps:cNvSpPr/>
                          <wps:cNvPr id="12" name="Shape 12"/>
                          <wps:spPr>
                            <a:xfrm>
                              <a:off x="5423583" y="249490"/>
                              <a:ext cx="1232115" cy="739269"/>
                            </a:xfrm>
                            <a:prstGeom prst="rect">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5423583" y="249490"/>
                              <a:ext cx="1232115" cy="7392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Working on finding a safe, permanent place </w:t>
                                </w:r>
                              </w:p>
                            </w:txbxContent>
                          </wps:txbx>
                          <wps:bodyPr anchorCtr="0" anchor="ctr" bIns="45700" lIns="45700" spcFirstLastPara="1" rIns="45700" wrap="square" tIns="45700">
                            <a:noAutofit/>
                          </wps:bodyPr>
                        </wps:wsp>
                      </wpg:grpSp>
                    </wpg:wgp>
                  </a:graphicData>
                </a:graphic>
              </wp:inline>
            </w:drawing>
          </mc:Choice>
          <mc:Fallback>
            <w:drawing>
              <wp:inline distB="0" distT="0" distL="0" distR="0">
                <wp:extent cx="6657975" cy="1238250"/>
                <wp:effectExtent b="0" l="0" r="0" t="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657975" cy="1238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6743700" cy="2114550"/>
                <wp:effectExtent b="0" l="0" r="0" t="0"/>
                <wp:wrapSquare wrapText="bothSides" distB="0" distT="0" distL="114300" distR="114300"/>
                <wp:docPr id="2" name=""/>
                <a:graphic>
                  <a:graphicData uri="http://schemas.microsoft.com/office/word/2010/wordprocessingGroup">
                    <wpg:wgp>
                      <wpg:cNvGrpSpPr/>
                      <wpg:grpSpPr>
                        <a:xfrm>
                          <a:off x="0" y="0"/>
                          <a:ext cx="6743700" cy="2114550"/>
                          <a:chOff x="0" y="0"/>
                          <a:chExt cx="6743700" cy="2114550"/>
                        </a:xfrm>
                      </wpg:grpSpPr>
                      <wpg:grpSp>
                        <wpg:cNvGrpSpPr/>
                        <wpg:grpSpPr>
                          <a:xfrm>
                            <a:off x="0" y="0"/>
                            <a:ext cx="6743700" cy="2114550"/>
                            <a:chOff x="0" y="0"/>
                            <a:chExt cx="6743700" cy="2114550"/>
                          </a:xfrm>
                        </wpg:grpSpPr>
                        <wps:wsp>
                          <wps:cNvSpPr/>
                          <wps:cNvPr id="3" name="Shape 3"/>
                          <wps:spPr>
                            <a:xfrm>
                              <a:off x="0" y="0"/>
                              <a:ext cx="6743700" cy="211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108" y="0"/>
                              <a:ext cx="1752497" cy="2114550"/>
                            </a:xfrm>
                            <a:prstGeom prst="roundRect">
                              <a:avLst>
                                <a:gd fmla="val 10000" name="adj"/>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55437" y="51329"/>
                              <a:ext cx="1649839" cy="2011892"/>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48"/>
                                    <w:vertAlign w:val="baseline"/>
                                  </w:rPr>
                                  <w:t xml:space="preserve">Consider?</w:t>
                                </w:r>
                              </w:p>
                              <w:p w:rsidR="00000000" w:rsidDel="00000000" w:rsidP="00000000" w:rsidRDefault="00000000" w:rsidRPr="00000000">
                                <w:pPr>
                                  <w:spacing w:after="0" w:before="167.99999237060547"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Is this option:</w:t>
                                </w:r>
                              </w:p>
                              <w:p w:rsidR="00000000" w:rsidDel="00000000" w:rsidP="00000000" w:rsidRDefault="00000000" w:rsidRPr="00000000">
                                <w:pPr>
                                  <w:spacing w:after="0" w:before="33.00000190734863"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Safe?</w:t>
                                </w:r>
                              </w:p>
                              <w:p w:rsidR="00000000" w:rsidDel="00000000" w:rsidP="00000000" w:rsidRDefault="00000000" w:rsidRPr="00000000">
                                <w:pPr>
                                  <w:spacing w:after="0" w:before="33.00000190734863"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Appropriate for the client?</w:t>
                                </w:r>
                              </w:p>
                              <w:p w:rsidR="00000000" w:rsidDel="00000000" w:rsidP="00000000" w:rsidRDefault="00000000" w:rsidRPr="00000000">
                                <w:pPr>
                                  <w:spacing w:after="0" w:before="33.00000190734863"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33.00000190734863" w:line="215.9999942779541"/>
                                  <w:ind w:left="180" w:right="0" w:firstLine="18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not, use reality testing</w:t>
                                </w:r>
                              </w:p>
                            </w:txbxContent>
                          </wps:txbx>
                          <wps:bodyPr anchorCtr="0" anchor="t" bIns="91425" lIns="91425" spcFirstLastPara="1" rIns="91425" wrap="square" tIns="91425">
                            <a:noAutofit/>
                          </wps:bodyPr>
                        </wps:wsp>
                        <wps:wsp>
                          <wps:cNvSpPr/>
                          <wps:cNvPr id="17" name="Shape 17"/>
                          <wps:spPr>
                            <a:xfrm>
                              <a:off x="2078987" y="657522"/>
                              <a:ext cx="683448" cy="799505"/>
                            </a:xfrm>
                            <a:prstGeom prst="rightArrow">
                              <a:avLst>
                                <a:gd fmla="val 60000" name="adj1"/>
                                <a:gd fmla="val 50000" name="adj2"/>
                              </a:avLst>
                            </a:prstGeom>
                            <a:gradFill>
                              <a:gsLst>
                                <a:gs pos="0">
                                  <a:srgbClr val="E1EAF5"/>
                                </a:gs>
                                <a:gs pos="50000">
                                  <a:srgbClr val="D4E0F1"/>
                                </a:gs>
                                <a:gs pos="100000">
                                  <a:srgbClr val="CEDCF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078987" y="817423"/>
                              <a:ext cx="478414" cy="47970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9" name="Shape 19"/>
                          <wps:spPr>
                            <a:xfrm>
                              <a:off x="3046131" y="0"/>
                              <a:ext cx="3693459" cy="2114550"/>
                            </a:xfrm>
                            <a:prstGeom prst="roundRect">
                              <a:avLst>
                                <a:gd fmla="val 10000" name="adj"/>
                              </a:avLst>
                            </a:prstGeom>
                            <a:gradFill>
                              <a:gsLst>
                                <a:gs pos="0">
                                  <a:srgbClr val="AFCAE9"/>
                                </a:gs>
                                <a:gs pos="50000">
                                  <a:srgbClr val="A0C1E4"/>
                                </a:gs>
                                <a:gs pos="100000">
                                  <a:srgbClr val="8FB8E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3108064" y="61933"/>
                              <a:ext cx="3569593" cy="1990684"/>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48"/>
                                    <w:vertAlign w:val="baseline"/>
                                  </w:rPr>
                                  <w:t xml:space="preserve">Reality Testing</w:t>
                                </w:r>
                              </w:p>
                              <w:p w:rsidR="00000000" w:rsidDel="00000000" w:rsidP="00000000" w:rsidRDefault="00000000" w:rsidRPr="00000000">
                                <w:pPr>
                                  <w:spacing w:after="0" w:before="167.99999237060547"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“How would this look?”</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“What is the timeline?”</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“Have you done something like this before?”</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“What other options have you considered?”</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“What resources do you have to carry this out?”</w:t>
                                </w:r>
                              </w:p>
                              <w:p w:rsidR="00000000" w:rsidDel="00000000" w:rsidP="00000000" w:rsidRDefault="00000000" w:rsidRPr="00000000">
                                <w:pPr>
                                  <w:spacing w:after="0" w:before="36.000001430511475" w:line="215.9999942779541"/>
                                  <w:ind w:left="180" w:right="0" w:firstLine="1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case this does not work out as well as you would like, would you like to explore a back-up plan?”</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6743700" cy="211455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743700" cy="2114550"/>
                        </a:xfrm>
                        <a:prstGeom prst="rect"/>
                        <a:ln/>
                      </pic:spPr>
                    </pic:pic>
                  </a:graphicData>
                </a:graphic>
              </wp:anchor>
            </w:drawing>
          </mc:Fallback>
        </mc:AlternateContent>
      </w:r>
    </w:p>
    <w:p w:rsidR="00000000" w:rsidDel="00000000" w:rsidP="00000000" w:rsidRDefault="00000000" w:rsidRPr="00000000" w14:paraId="00000008">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b w:val="1"/>
          <w:color w:val="201f1e"/>
        </w:rPr>
      </w:pPr>
      <w:bookmarkStart w:colFirst="0" w:colLast="0" w:name="_gjdgxs" w:id="0"/>
      <w:bookmarkEnd w:id="0"/>
      <w:r w:rsidDel="00000000" w:rsidR="00000000" w:rsidRPr="00000000">
        <w:rPr>
          <w:rFonts w:ascii="Calibri" w:cs="Calibri" w:eastAsia="Calibri" w:hAnsi="Calibri"/>
          <w:b w:val="1"/>
          <w:color w:val="201f1e"/>
          <w:rtl w:val="0"/>
        </w:rPr>
        <w:t xml:space="preserve">Introduction to Coordinated Local and Systems Focused Partners</w:t>
      </w:r>
    </w:p>
    <w:p w:rsidR="00000000" w:rsidDel="00000000" w:rsidP="00000000" w:rsidRDefault="00000000" w:rsidRPr="00000000" w14:paraId="00000015">
      <w:pPr>
        <w:spacing w:after="0" w:line="24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When considering resources outside or in conjunction with the youth or adult homelessness system, please review the following programs with the youth and potentially contact them if it appears the youth might have worked with them previously or qualify for services. These resources may be able to be utilized to help keep the youth out of the homelessness system. </w:t>
      </w:r>
    </w:p>
    <w:p w:rsidR="00000000" w:rsidDel="00000000" w:rsidP="00000000" w:rsidRDefault="00000000" w:rsidRPr="00000000" w14:paraId="00000016">
      <w:pPr>
        <w:spacing w:after="0" w:line="240" w:lineRule="auto"/>
        <w:rPr>
          <w:rFonts w:ascii="Calibri" w:cs="Calibri" w:eastAsia="Calibri" w:hAnsi="Calibri"/>
          <w:b w:val="1"/>
          <w:color w:val="201f1e"/>
        </w:rPr>
      </w:pPr>
      <w:r w:rsidDel="00000000" w:rsidR="00000000" w:rsidRPr="00000000">
        <w:rPr>
          <w:rtl w:val="0"/>
        </w:rPr>
      </w:r>
    </w:p>
    <w:p w:rsidR="00000000" w:rsidDel="00000000" w:rsidP="00000000" w:rsidRDefault="00000000" w:rsidRPr="00000000" w14:paraId="00000017">
      <w:pPr>
        <w:spacing w:after="120" w:line="240" w:lineRule="auto"/>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Coordinated Local Youth Partners: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Collaborative Management Program (CMP)</w:t>
      </w: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 for youth ages birth-21: </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w:t>
        <w:tab/>
        <w:tab/>
        <w:t xml:space="preserve">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Colorado System of Care (COACT)</w:t>
      </w: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 for youth ages birth-21: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w:t>
        <w:tab/>
        <w:tab/>
        <w:t xml:space="preserve">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Coordinated Detention Youth Continuum (CDYC, SB-94)</w:t>
      </w: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 for youth ages 9-21:</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 </w:t>
        <w:tab/>
        <w:tab/>
        <w:t xml:space="preserve">E.</w:t>
      </w:r>
    </w:p>
    <w:p w:rsidR="00000000" w:rsidDel="00000000" w:rsidP="00000000" w:rsidRDefault="00000000" w:rsidRPr="00000000" w14:paraId="0000001E">
      <w:pPr>
        <w:spacing w:after="120" w:line="240" w:lineRule="auto"/>
        <w:rPr>
          <w:rFonts w:ascii="Calibri" w:cs="Calibri" w:eastAsia="Calibri" w:hAnsi="Calibri"/>
          <w:b w:val="1"/>
          <w:color w:val="201f1e"/>
        </w:rPr>
      </w:pPr>
      <w:r w:rsidDel="00000000" w:rsidR="00000000" w:rsidRPr="00000000">
        <w:rPr>
          <w:rFonts w:ascii="Calibri" w:cs="Calibri" w:eastAsia="Calibri" w:hAnsi="Calibri"/>
          <w:b w:val="1"/>
          <w:color w:val="201f1e"/>
          <w:rtl w:val="0"/>
        </w:rPr>
        <w:t xml:space="preserve">Systems Focused Partners: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Child Welfare Contact for youth up to 23 depending on program:</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 </w:t>
        <w:tab/>
        <w:tab/>
        <w:t xml:space="preserve">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McKinney-Vento (Youth) Contact for K-12 aged youth up to 21 depending on program:</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 </w:t>
        <w:tab/>
        <w:tab/>
        <w:t xml:space="preserve">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Higher ED and Vocational Schools for youth aged 16-25:</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 </w:t>
        <w:tab/>
        <w:tab/>
        <w:t xml:space="preserve">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Non-Profits (Youth Drop-ins, Community Centers, etc.) Contacts for youth ages 9-25:</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 </w:t>
        <w:tab/>
        <w:tab/>
        <w:t xml:space="preserve">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Workforce Centers (WIOA) for youth ages 16-24:</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Local Contact: P. </w:t>
        <w:tab/>
        <w:tab/>
        <w:t xml:space="preserve">E.</w:t>
      </w:r>
    </w:p>
    <w:p w:rsidR="00000000" w:rsidDel="00000000" w:rsidP="00000000" w:rsidRDefault="00000000" w:rsidRPr="00000000" w14:paraId="00000029">
      <w:pPr>
        <w:rPr>
          <w:b w:val="1"/>
          <w:i w:val="1"/>
          <w:sz w:val="36"/>
          <w:szCs w:val="36"/>
        </w:rPr>
      </w:pPr>
      <w:r w:rsidDel="00000000" w:rsidR="00000000" w:rsidRPr="00000000">
        <w:rPr>
          <w:rtl w:val="0"/>
        </w:rPr>
      </w:r>
    </w:p>
    <w:p w:rsidR="00000000" w:rsidDel="00000000" w:rsidP="00000000" w:rsidRDefault="00000000" w:rsidRPr="00000000" w14:paraId="0000002A">
      <w:pPr>
        <w:rPr>
          <w:b w:val="1"/>
          <w:i w:val="1"/>
          <w:sz w:val="36"/>
          <w:szCs w:val="36"/>
        </w:rPr>
      </w:pPr>
      <w:r w:rsidDel="00000000" w:rsidR="00000000" w:rsidRPr="00000000">
        <w:rPr>
          <w:b w:val="1"/>
          <w:i w:val="1"/>
          <w:sz w:val="36"/>
          <w:szCs w:val="36"/>
          <w:rtl w:val="0"/>
        </w:rPr>
        <w:t xml:space="preserve">Keeping track of the Steps!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out what you can; you may have already obtained much of the required information by active listening.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Coordinated Entry Access Point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Colorado’s Adapted TAY-Triage Pre-Screen Risk Assessment Tool &amp; Intro/Scoring Interpretation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Diversion/Prevention Interview (If Applicable)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 Services Linkage and/or Homelessness Intervention (If Applicable)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TAY-VI-SPDAT (If Applicable) &amp; Referral to By-Name List (Aka Community Queue in HMIS)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to HMIS (If Applicable, including Community Queue addition)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Referrals to any available providers outside of your agency, whether for homelessness or other resources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Youth System Focused Forms (Either before or after entry in to Coordinated Entry System)</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Coping Self – Efficacy Scale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RCMIS care management system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HMIS </w:t>
      </w:r>
    </w:p>
    <w:sectPr>
      <w:headerReference r:id="rId11" w:type="default"/>
      <w:footerReference r:id="rId12" w:type="default"/>
      <w:footerReference r:id="rId13" w:type="even"/>
      <w:pgSz w:h="15840" w:w="12240"/>
      <w:pgMar w:bottom="720" w:top="2160" w:left="720" w:right="720" w:header="90" w:footer="1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0358"/>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Youth Coordinated Entry System - Community Services Linkage and/or Homelessness Intervention - Updated 2/2020</w:t>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295275</wp:posOffset>
          </wp:positionV>
          <wp:extent cx="2200275" cy="633730"/>
          <wp:effectExtent b="0" l="0" r="0" t="0"/>
          <wp:wrapSquare wrapText="bothSides" distB="0" distT="0" distL="114300" distR="114300"/>
          <wp:docPr descr="A close up of a logo&#10;&#10;Description automatically generated" id="5" name="image3.png"/>
          <a:graphic>
            <a:graphicData uri="http://schemas.openxmlformats.org/drawingml/2006/picture">
              <pic:pic>
                <pic:nvPicPr>
                  <pic:cNvPr descr="A close up of a logo&#10;&#10;Description automatically generated" id="0" name="image3.png"/>
                  <pic:cNvPicPr preferRelativeResize="0"/>
                </pic:nvPicPr>
                <pic:blipFill>
                  <a:blip r:embed="rId1"/>
                  <a:srcRect b="0" l="0" r="0" t="0"/>
                  <a:stretch>
                    <a:fillRect/>
                  </a:stretch>
                </pic:blipFill>
                <pic:spPr>
                  <a:xfrm>
                    <a:off x="0" y="0"/>
                    <a:ext cx="2200275" cy="633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619125</wp:posOffset>
          </wp:positionH>
          <wp:positionV relativeFrom="paragraph">
            <wp:posOffset>295275</wp:posOffset>
          </wp:positionV>
          <wp:extent cx="619125" cy="615315"/>
          <wp:effectExtent b="0" l="0" r="0" t="0"/>
          <wp:wrapSquare wrapText="bothSides" distB="0" distT="0" distL="114300" distR="114300"/>
          <wp:docPr descr="MAC Main:Users:kippiclausen:Desktop:Rural Collaborative Logo.jpg" id="7" name="image1.jpg"/>
          <a:graphic>
            <a:graphicData uri="http://schemas.openxmlformats.org/drawingml/2006/picture">
              <pic:pic>
                <pic:nvPicPr>
                  <pic:cNvPr descr="MAC Main:Users:kippiclausen:Desktop:Rural Collaborative Logo.jpg" id="0" name="image1.jpg"/>
                  <pic:cNvPicPr preferRelativeResize="0"/>
                </pic:nvPicPr>
                <pic:blipFill>
                  <a:blip r:embed="rId2"/>
                  <a:srcRect b="0" l="0" r="0" t="0"/>
                  <a:stretch>
                    <a:fillRect/>
                  </a:stretch>
                </pic:blipFill>
                <pic:spPr>
                  <a:xfrm>
                    <a:off x="0" y="0"/>
                    <a:ext cx="619125" cy="6153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jp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